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F07CE" w14:textId="77777777" w:rsidR="00997A3A" w:rsidRPr="003D2264" w:rsidRDefault="00997A3A" w:rsidP="00997A3A">
      <w:pPr>
        <w:spacing w:line="560" w:lineRule="exact"/>
        <w:rPr>
          <w:rFonts w:ascii="Times New Roman" w:eastAsia="黑体" w:hAnsi="Times New Roman"/>
          <w:sz w:val="32"/>
          <w:szCs w:val="32"/>
        </w:rPr>
      </w:pPr>
      <w:r w:rsidRPr="003D2264">
        <w:rPr>
          <w:rFonts w:ascii="Times New Roman" w:eastAsia="黑体" w:hAnsi="Times New Roman" w:cs="黑体" w:hint="eastAsia"/>
          <w:sz w:val="32"/>
          <w:szCs w:val="32"/>
          <w:lang w:bidi="ar"/>
        </w:rPr>
        <w:t>附件</w:t>
      </w:r>
      <w:r w:rsidRPr="003D2264">
        <w:rPr>
          <w:rFonts w:ascii="Times New Roman" w:eastAsia="黑体" w:hAnsi="Times New Roman"/>
          <w:sz w:val="32"/>
          <w:szCs w:val="32"/>
          <w:lang w:bidi="ar"/>
        </w:rPr>
        <w:t>2</w:t>
      </w:r>
    </w:p>
    <w:p w14:paraId="2E6B60E6" w14:textId="77777777" w:rsidR="00997A3A" w:rsidRPr="003D2264" w:rsidRDefault="00997A3A" w:rsidP="00997A3A">
      <w:pPr>
        <w:spacing w:line="560" w:lineRule="exact"/>
        <w:jc w:val="center"/>
        <w:rPr>
          <w:rFonts w:ascii="Times New Roman" w:eastAsia="方正小标宋简体" w:hAnsi="Times New Roman"/>
          <w:sz w:val="44"/>
          <w:szCs w:val="44"/>
        </w:rPr>
      </w:pPr>
    </w:p>
    <w:p w14:paraId="68712328" w14:textId="77777777" w:rsidR="00997A3A" w:rsidRPr="003D2264" w:rsidRDefault="00997A3A" w:rsidP="00997A3A">
      <w:pPr>
        <w:spacing w:line="560" w:lineRule="exact"/>
        <w:jc w:val="center"/>
        <w:rPr>
          <w:rFonts w:ascii="Times New Roman" w:eastAsia="方正小标宋简体" w:hAnsi="Times New Roman"/>
          <w:sz w:val="44"/>
          <w:szCs w:val="44"/>
        </w:rPr>
      </w:pPr>
      <w:r w:rsidRPr="003D2264">
        <w:rPr>
          <w:rFonts w:ascii="Times New Roman" w:eastAsia="方正小标宋简体" w:hAnsi="Times New Roman" w:cs="方正小标宋简体" w:hint="eastAsia"/>
          <w:sz w:val="44"/>
          <w:szCs w:val="44"/>
          <w:lang w:bidi="ar"/>
        </w:rPr>
        <w:t>广东省民办培训机构的监管办法</w:t>
      </w:r>
    </w:p>
    <w:p w14:paraId="575E99EF" w14:textId="77777777" w:rsidR="00997A3A" w:rsidRDefault="00997A3A" w:rsidP="00997A3A">
      <w:pPr>
        <w:spacing w:line="560" w:lineRule="exact"/>
        <w:jc w:val="center"/>
        <w:rPr>
          <w:rFonts w:ascii="楷体" w:eastAsia="楷体" w:hAnsi="楷体" w:cs="楷体"/>
          <w:sz w:val="32"/>
          <w:szCs w:val="32"/>
          <w:lang w:bidi="ar"/>
        </w:rPr>
      </w:pPr>
    </w:p>
    <w:p w14:paraId="63444EF2" w14:textId="77777777" w:rsidR="00997A3A" w:rsidRPr="003D2264" w:rsidRDefault="00997A3A" w:rsidP="00997A3A">
      <w:pPr>
        <w:spacing w:line="560" w:lineRule="exact"/>
        <w:jc w:val="center"/>
        <w:rPr>
          <w:rFonts w:ascii="楷体" w:eastAsia="楷体" w:hAnsi="楷体" w:cs="楷体"/>
          <w:sz w:val="32"/>
          <w:szCs w:val="32"/>
        </w:rPr>
      </w:pPr>
      <w:r w:rsidRPr="003D2264">
        <w:rPr>
          <w:rFonts w:ascii="楷体" w:eastAsia="楷体" w:hAnsi="楷体" w:cs="楷体" w:hint="eastAsia"/>
          <w:sz w:val="32"/>
          <w:szCs w:val="32"/>
          <w:lang w:bidi="ar"/>
        </w:rPr>
        <w:t>（</w:t>
      </w:r>
      <w:r>
        <w:rPr>
          <w:rFonts w:ascii="楷体" w:eastAsia="楷体" w:hAnsi="楷体" w:cs="楷体" w:hint="eastAsia"/>
          <w:sz w:val="32"/>
          <w:szCs w:val="32"/>
          <w:lang w:bidi="ar"/>
        </w:rPr>
        <w:t>适用：成人教育培训、职业培训以及中小学其他非学科类培训等培训机构，</w:t>
      </w:r>
      <w:r w:rsidRPr="003D2264">
        <w:rPr>
          <w:rFonts w:ascii="楷体" w:eastAsia="楷体" w:hAnsi="楷体" w:cs="楷体" w:hint="eastAsia"/>
          <w:sz w:val="32"/>
          <w:szCs w:val="32"/>
          <w:lang w:bidi="ar"/>
        </w:rPr>
        <w:t>修订版征求意见稿）</w:t>
      </w:r>
    </w:p>
    <w:p w14:paraId="4E95940C" w14:textId="77777777" w:rsidR="00997A3A" w:rsidRPr="00961CDB" w:rsidRDefault="00997A3A" w:rsidP="00997A3A">
      <w:pPr>
        <w:spacing w:line="560" w:lineRule="exact"/>
        <w:ind w:firstLine="700"/>
        <w:jc w:val="center"/>
        <w:rPr>
          <w:rFonts w:ascii="Times New Roman" w:eastAsia="仿宋_GB2312" w:hAnsi="Times New Roman"/>
          <w:sz w:val="32"/>
          <w:szCs w:val="32"/>
        </w:rPr>
      </w:pPr>
    </w:p>
    <w:p w14:paraId="5B5D6D0B" w14:textId="77777777" w:rsidR="00997A3A" w:rsidRPr="003D2264" w:rsidRDefault="00997A3A" w:rsidP="00997A3A">
      <w:pPr>
        <w:spacing w:line="560" w:lineRule="exact"/>
        <w:jc w:val="center"/>
        <w:rPr>
          <w:rFonts w:ascii="Times New Roman" w:eastAsia="方正小标宋简体" w:hAnsi="Times New Roman"/>
          <w:bCs/>
          <w:sz w:val="32"/>
          <w:szCs w:val="32"/>
        </w:rPr>
      </w:pPr>
      <w:r w:rsidRPr="003D2264">
        <w:rPr>
          <w:rFonts w:ascii="Times New Roman" w:eastAsia="方正小标宋简体" w:hAnsi="Times New Roman" w:cs="方正小标宋简体" w:hint="eastAsia"/>
          <w:bCs/>
          <w:sz w:val="32"/>
          <w:szCs w:val="32"/>
          <w:lang w:bidi="ar"/>
        </w:rPr>
        <w:t>第一章</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cs="方正小标宋简体" w:hint="eastAsia"/>
          <w:bCs/>
          <w:sz w:val="32"/>
          <w:szCs w:val="32"/>
          <w:lang w:bidi="ar"/>
        </w:rPr>
        <w:t>总</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cs="方正小标宋简体" w:hint="eastAsia"/>
          <w:bCs/>
          <w:sz w:val="32"/>
          <w:szCs w:val="32"/>
          <w:lang w:bidi="ar"/>
        </w:rPr>
        <w:t>则</w:t>
      </w:r>
    </w:p>
    <w:p w14:paraId="2A2D3349" w14:textId="77777777" w:rsidR="00997A3A" w:rsidRPr="003D2264" w:rsidRDefault="00997A3A" w:rsidP="00997A3A">
      <w:pPr>
        <w:spacing w:line="560" w:lineRule="exact"/>
        <w:jc w:val="center"/>
        <w:rPr>
          <w:rFonts w:ascii="Times New Roman" w:eastAsia="黑体" w:hAnsi="Times New Roman"/>
          <w:sz w:val="32"/>
          <w:szCs w:val="32"/>
        </w:rPr>
      </w:pPr>
    </w:p>
    <w:p w14:paraId="23154DC4" w14:textId="77777777" w:rsidR="00997A3A" w:rsidRPr="003D2264" w:rsidRDefault="00997A3A" w:rsidP="00997A3A">
      <w:pPr>
        <w:snapToGrid w:val="0"/>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第一条【目的依据】</w:t>
      </w:r>
      <w:r w:rsidRPr="003D2264">
        <w:rPr>
          <w:rFonts w:ascii="Times New Roman" w:eastAsia="仿宋" w:hAnsi="Times New Roman" w:cs="仿宋" w:hint="eastAsia"/>
          <w:sz w:val="32"/>
          <w:szCs w:val="32"/>
          <w:lang w:bidi="ar"/>
        </w:rPr>
        <w:t>为支持和规范我省民办培训机构的健康发展</w:t>
      </w:r>
      <w:r w:rsidRPr="003D2264">
        <w:rPr>
          <w:rFonts w:ascii="Times New Roman" w:eastAsia="仿宋_GB2312" w:hAnsi="Times New Roman" w:cs="仿宋_GB2312" w:hint="eastAsia"/>
          <w:sz w:val="32"/>
          <w:szCs w:val="32"/>
          <w:lang w:bidi="ar"/>
        </w:rPr>
        <w:t>，减轻中小学生课外负担，保障中小学生健康成长，依据《中华人民共和国民办教育促进法》《中华人民共和国民办教育促进法实施条例》《民办非企业单位登记管理暂行条例》《关于进一步减轻义务教育阶段学生作业负担和校外培训负担的意见》《民办学校分类登记实施细则》《营利性民办学校监督管理实施细则》《广东省实施〈中华人民共和国民办教育促进法〉办法》等规定，制定本办法。</w:t>
      </w:r>
    </w:p>
    <w:p w14:paraId="03550E4E" w14:textId="77777777" w:rsidR="00997A3A" w:rsidRPr="003D2264" w:rsidRDefault="00997A3A" w:rsidP="00997A3A">
      <w:pPr>
        <w:snapToGrid w:val="0"/>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黑体" w:hAnsi="Times New Roman" w:cs="黑体" w:hint="eastAsia"/>
          <w:sz w:val="32"/>
          <w:szCs w:val="32"/>
          <w:lang w:bidi="ar"/>
        </w:rPr>
        <w:t>第二条【适用范围】</w:t>
      </w:r>
      <w:r w:rsidRPr="003D2264">
        <w:rPr>
          <w:rFonts w:ascii="Times New Roman" w:eastAsia="仿宋_GB2312" w:hAnsi="Times New Roman" w:cs="仿宋_GB2312" w:hint="eastAsia"/>
          <w:sz w:val="32"/>
          <w:szCs w:val="32"/>
          <w:lang w:bidi="ar"/>
        </w:rPr>
        <w:t>本办法所称的民办培训机构，是指本省行政区域内，教育或人力资源社会保障部门审批的，在民政部门或市场监管部门登记，由国家机构以外的法人单位或者自然人，利用非国家财政性经费或者非国有资产，面向社会举办的，</w:t>
      </w:r>
      <w:r w:rsidRPr="003D2264">
        <w:rPr>
          <w:rFonts w:eastAsia="仿宋_GB2312"/>
          <w:sz w:val="32"/>
          <w:szCs w:val="32"/>
        </w:rPr>
        <w:t>实施与学校文化教育课程相关或者与升学</w:t>
      </w:r>
      <w:r w:rsidRPr="003D2264">
        <w:rPr>
          <w:rFonts w:eastAsia="仿宋_GB2312" w:hint="eastAsia"/>
          <w:sz w:val="32"/>
          <w:szCs w:val="32"/>
        </w:rPr>
        <w:t>、</w:t>
      </w:r>
      <w:r w:rsidRPr="003D2264">
        <w:rPr>
          <w:rFonts w:eastAsia="仿宋_GB2312"/>
          <w:sz w:val="32"/>
          <w:szCs w:val="32"/>
        </w:rPr>
        <w:t>考试相关</w:t>
      </w:r>
      <w:r w:rsidRPr="003D2264">
        <w:rPr>
          <w:rFonts w:eastAsia="仿宋_GB2312" w:hint="eastAsia"/>
          <w:sz w:val="32"/>
          <w:szCs w:val="32"/>
        </w:rPr>
        <w:t>的补习辅导</w:t>
      </w:r>
      <w:r w:rsidRPr="003D2264">
        <w:rPr>
          <w:rFonts w:eastAsia="仿宋_GB2312"/>
          <w:sz w:val="32"/>
          <w:szCs w:val="32"/>
        </w:rPr>
        <w:t>机构</w:t>
      </w:r>
      <w:r w:rsidRPr="003D2264">
        <w:rPr>
          <w:rFonts w:ascii="Times New Roman" w:eastAsia="仿宋_GB2312" w:hAnsi="Times New Roman" w:cs="仿宋_GB2312" w:hint="eastAsia"/>
          <w:sz w:val="32"/>
          <w:szCs w:val="32"/>
          <w:lang w:bidi="ar"/>
        </w:rPr>
        <w:lastRenderedPageBreak/>
        <w:t>（以下统称民办教育培训机构），以及职业技能、职业资格类非学历教育培训机构（以下统称民办职业培训机构）。</w:t>
      </w:r>
    </w:p>
    <w:p w14:paraId="71127F5B"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民办教育培训机构、民办职业培训机构统称为民办培训机构。</w:t>
      </w:r>
    </w:p>
    <w:p w14:paraId="6DACA8AA" w14:textId="77777777" w:rsidR="00997A3A" w:rsidRPr="003D2264" w:rsidRDefault="00997A3A" w:rsidP="00997A3A">
      <w:pPr>
        <w:snapToGrid w:val="0"/>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本省区域内举办的民办培训机构（不含面向中小学生开展艺术、体育、科技类培训的民办教育培训机构）的审批和管理，适用本办法。</w:t>
      </w:r>
    </w:p>
    <w:p w14:paraId="13CF742D" w14:textId="77777777" w:rsidR="00997A3A" w:rsidRPr="003D2264" w:rsidRDefault="00997A3A" w:rsidP="00997A3A">
      <w:pPr>
        <w:snapToGrid w:val="0"/>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面向中小学学生开展艺术、体育、科技类别的非学科类民办教育培训机构，其监管办法按照国家和我省的有关规定执行。</w:t>
      </w:r>
    </w:p>
    <w:p w14:paraId="18A8A3EA" w14:textId="77777777" w:rsidR="00997A3A" w:rsidRPr="003D2264" w:rsidRDefault="00997A3A" w:rsidP="00997A3A">
      <w:pPr>
        <w:snapToGrid w:val="0"/>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中小学生其他非学科类民办教育培训机构、现有中小学生的学科类民办教育培训机构适用本监管办法。</w:t>
      </w:r>
    </w:p>
    <w:p w14:paraId="18A4F903"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本办法所称中小学生其他非学科类民办教育培训机构，是指面向中小学生举办的除了艺术、体育、科技类别的其他非学科类民办教育培训机构，包括面向中小学生举办的综合实践类民办教育培训机构以及其他经教育行政部门鉴定为非学科类培训的其他民办教育培训机构。</w:t>
      </w:r>
    </w:p>
    <w:p w14:paraId="0BF1B9FD"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sz w:val="32"/>
          <w:szCs w:val="32"/>
        </w:rPr>
      </w:pPr>
      <w:r w:rsidRPr="003D2264">
        <w:rPr>
          <w:rFonts w:ascii="Times New Roman" w:eastAsia="仿宋_GB2312" w:hAnsi="Times New Roman" w:cs="Times New Roman" w:hint="eastAsia"/>
          <w:sz w:val="32"/>
          <w:szCs w:val="32"/>
        </w:rPr>
        <w:t>现有中小学生的学科类民办教育培训机构、中小学生其他非学科类民办教育培训机构，统称为</w:t>
      </w:r>
      <w:r w:rsidRPr="003D2264">
        <w:rPr>
          <w:rFonts w:ascii="Times New Roman" w:eastAsia="仿宋_GB2312" w:hAnsi="Times New Roman" w:cs="仿宋_GB2312" w:hint="eastAsia"/>
          <w:sz w:val="32"/>
          <w:szCs w:val="32"/>
        </w:rPr>
        <w:t>面向中小学生举办的民办教育培训机构。</w:t>
      </w:r>
    </w:p>
    <w:p w14:paraId="5378E6D7"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不再审批新的面向中小学在校学生的学科类民办教育培训机构。现有面向中小学生举办的民办教育培训机构的监管要求按照本办法执行。</w:t>
      </w:r>
    </w:p>
    <w:p w14:paraId="603CAE54"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国家关于民办教育培训机构监管要求有特别规定的，从其规</w:t>
      </w:r>
      <w:r w:rsidRPr="003D2264">
        <w:rPr>
          <w:rFonts w:ascii="Times New Roman" w:eastAsia="仿宋_GB2312" w:hAnsi="Times New Roman" w:cs="Times New Roman" w:hint="eastAsia"/>
          <w:sz w:val="32"/>
          <w:szCs w:val="32"/>
        </w:rPr>
        <w:lastRenderedPageBreak/>
        <w:t>定。</w:t>
      </w:r>
    </w:p>
    <w:p w14:paraId="12F8BFC2"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第三条【宗旨方针】</w:t>
      </w:r>
      <w:r w:rsidRPr="003D2264">
        <w:rPr>
          <w:rFonts w:ascii="Times New Roman" w:eastAsia="仿宋_GB2312" w:hAnsi="Times New Roman" w:cs="仿宋_GB2312" w:hint="eastAsia"/>
          <w:sz w:val="32"/>
          <w:szCs w:val="32"/>
          <w:shd w:val="clear" w:color="auto" w:fill="FFFFFF"/>
          <w:lang w:bidi="ar"/>
        </w:rPr>
        <w:t>民办培训机构应当坚持党和国家的教育方针，遵守国家法律法规，坚持诚实守信，坚持教育公益性，坚持立德树人，坚持因材施教，注重培优补差，发展素质教育，保证培训质量。</w:t>
      </w:r>
    </w:p>
    <w:p w14:paraId="6BE136E3"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第四条【管理体制】</w:t>
      </w:r>
      <w:r w:rsidRPr="003D2264">
        <w:rPr>
          <w:rFonts w:ascii="Times New Roman" w:eastAsia="仿宋_GB2312" w:hAnsi="Times New Roman" w:cs="仿宋_GB2312" w:hint="eastAsia"/>
          <w:sz w:val="32"/>
          <w:szCs w:val="32"/>
          <w:shd w:val="clear" w:color="auto" w:fill="FFFFFF"/>
          <w:lang w:bidi="ar"/>
        </w:rPr>
        <w:t>广东省民办培训机构按照《中华人民共和国民办教育促进法》及其实施条例的规定，由县级以上人民政府教育行政部门、县级以上人民政府人力资源社会保障行政部门分别统筹本辖区内的民办教育培训机构、民办职业培训机构的发展规划、审批、监管和执法工作。</w:t>
      </w:r>
    </w:p>
    <w:p w14:paraId="3A039242"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县级以上民政部门负责非营利性民办培训机构的登记管理工作。县级以上市场监管部门做好营利性民办培训机构登记以及民办培训机构的价格、广告、不正当竞争监管工作，依授权开展反垄断监管工作。县级以上人民政府其他有关部门在各自职责范围内分别负责民办培训机构有关监督管理工作。</w:t>
      </w:r>
    </w:p>
    <w:p w14:paraId="360EC81E"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第五条【党的组织】</w:t>
      </w:r>
      <w:r w:rsidRPr="003D2264">
        <w:rPr>
          <w:rFonts w:ascii="Times New Roman" w:eastAsia="仿宋_GB2312" w:hAnsi="Times New Roman" w:cs="仿宋_GB2312" w:hint="eastAsia"/>
          <w:sz w:val="32"/>
          <w:szCs w:val="32"/>
          <w:shd w:val="clear" w:color="auto" w:fill="FFFFFF"/>
          <w:lang w:bidi="ar"/>
        </w:rPr>
        <w:t>民办培训机构中的中国共产党基层组织，按照《中国共产党章程》的规定开展党的活动，加强党的建设。</w:t>
      </w:r>
    </w:p>
    <w:p w14:paraId="701FEE14"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p>
    <w:p w14:paraId="13FD648A" w14:textId="77777777" w:rsidR="00997A3A" w:rsidRPr="003D2264" w:rsidRDefault="00997A3A" w:rsidP="00997A3A">
      <w:pPr>
        <w:spacing w:line="560" w:lineRule="exact"/>
        <w:jc w:val="center"/>
        <w:rPr>
          <w:rFonts w:ascii="Times New Roman" w:eastAsia="黑体" w:hAnsi="Times New Roman"/>
          <w:sz w:val="32"/>
          <w:szCs w:val="32"/>
        </w:rPr>
      </w:pPr>
      <w:r w:rsidRPr="003D2264">
        <w:rPr>
          <w:rFonts w:ascii="Times New Roman" w:eastAsia="方正小标宋简体" w:hAnsi="Times New Roman" w:cs="方正小标宋简体" w:hint="eastAsia"/>
          <w:bCs/>
          <w:sz w:val="32"/>
          <w:szCs w:val="32"/>
          <w:lang w:bidi="ar"/>
        </w:rPr>
        <w:t>第二章</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cs="方正小标宋简体" w:hint="eastAsia"/>
          <w:bCs/>
          <w:sz w:val="32"/>
          <w:szCs w:val="32"/>
          <w:lang w:bidi="ar"/>
        </w:rPr>
        <w:t>设立与审批</w:t>
      </w:r>
    </w:p>
    <w:p w14:paraId="7B06AB91" w14:textId="77777777" w:rsidR="00997A3A" w:rsidRPr="003D2264" w:rsidRDefault="00997A3A" w:rsidP="00997A3A">
      <w:pPr>
        <w:shd w:val="clear" w:color="auto" w:fill="FFFFFF"/>
        <w:spacing w:line="560" w:lineRule="exact"/>
        <w:ind w:firstLineChars="200" w:firstLine="640"/>
        <w:rPr>
          <w:rFonts w:ascii="Times New Roman" w:eastAsia="黑体" w:hAnsi="Times New Roman"/>
          <w:sz w:val="32"/>
          <w:szCs w:val="32"/>
          <w:shd w:val="clear" w:color="auto" w:fill="FFFFFF"/>
        </w:rPr>
      </w:pPr>
    </w:p>
    <w:p w14:paraId="49F0C4AC"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第六条【设置依据】</w:t>
      </w:r>
      <w:r w:rsidRPr="003D2264">
        <w:rPr>
          <w:rFonts w:ascii="Times New Roman" w:eastAsia="仿宋_GB2312" w:hAnsi="Times New Roman" w:cs="仿宋_GB2312" w:hint="eastAsia"/>
          <w:sz w:val="32"/>
          <w:szCs w:val="32"/>
          <w:shd w:val="clear" w:color="auto" w:fill="FFFFFF"/>
          <w:lang w:bidi="ar"/>
        </w:rPr>
        <w:t>设立民办培训机构应当符合当地教育发展的需求，具备教育法律法规和其他有关规定以及《广东省教育</w:t>
      </w:r>
      <w:r w:rsidRPr="003D2264">
        <w:rPr>
          <w:rFonts w:ascii="Times New Roman" w:eastAsia="仿宋_GB2312" w:hAnsi="Times New Roman" w:cs="仿宋_GB2312" w:hint="eastAsia"/>
          <w:sz w:val="32"/>
          <w:szCs w:val="32"/>
          <w:shd w:val="clear" w:color="auto" w:fill="FFFFFF"/>
          <w:lang w:bidi="ar"/>
        </w:rPr>
        <w:lastRenderedPageBreak/>
        <w:t>厅</w:t>
      </w:r>
      <w:r w:rsidRPr="003D2264">
        <w:rPr>
          <w:rFonts w:ascii="Times New Roman" w:eastAsia="仿宋_GB2312" w:hAnsi="Times New Roman"/>
          <w:sz w:val="32"/>
          <w:szCs w:val="32"/>
          <w:shd w:val="clear" w:color="auto" w:fill="FFFFFF"/>
          <w:lang w:bidi="ar"/>
        </w:rPr>
        <w:t xml:space="preserve"> </w:t>
      </w:r>
      <w:r w:rsidRPr="003D2264">
        <w:rPr>
          <w:rFonts w:ascii="Times New Roman" w:eastAsia="仿宋_GB2312" w:hAnsi="Times New Roman" w:cs="仿宋_GB2312" w:hint="eastAsia"/>
          <w:sz w:val="32"/>
          <w:szCs w:val="32"/>
          <w:shd w:val="clear" w:color="auto" w:fill="FFFFFF"/>
          <w:lang w:bidi="ar"/>
        </w:rPr>
        <w:t>广东省人力资源和社会保障厅</w:t>
      </w:r>
      <w:r w:rsidRPr="003D2264">
        <w:rPr>
          <w:rFonts w:ascii="Times New Roman" w:eastAsia="仿宋_GB2312" w:hAnsi="Times New Roman"/>
          <w:sz w:val="32"/>
          <w:szCs w:val="32"/>
          <w:shd w:val="clear" w:color="auto" w:fill="FFFFFF"/>
          <w:lang w:bidi="ar"/>
        </w:rPr>
        <w:t xml:space="preserve"> </w:t>
      </w:r>
      <w:r w:rsidRPr="003D2264">
        <w:rPr>
          <w:rFonts w:ascii="Times New Roman" w:eastAsia="仿宋_GB2312" w:hAnsi="Times New Roman" w:cs="仿宋_GB2312" w:hint="eastAsia"/>
          <w:sz w:val="32"/>
          <w:szCs w:val="32"/>
          <w:shd w:val="clear" w:color="auto" w:fill="FFFFFF"/>
          <w:lang w:bidi="ar"/>
        </w:rPr>
        <w:t>广东省民政厅</w:t>
      </w:r>
      <w:r w:rsidRPr="003D2264">
        <w:rPr>
          <w:rFonts w:ascii="Times New Roman" w:eastAsia="仿宋_GB2312" w:hAnsi="Times New Roman"/>
          <w:sz w:val="32"/>
          <w:szCs w:val="32"/>
          <w:shd w:val="clear" w:color="auto" w:fill="FFFFFF"/>
          <w:lang w:bidi="ar"/>
        </w:rPr>
        <w:t xml:space="preserve"> </w:t>
      </w:r>
      <w:r w:rsidRPr="003D2264">
        <w:rPr>
          <w:rFonts w:ascii="Times New Roman" w:eastAsia="仿宋_GB2312" w:hAnsi="Times New Roman" w:cs="仿宋_GB2312" w:hint="eastAsia"/>
          <w:sz w:val="32"/>
          <w:szCs w:val="32"/>
          <w:shd w:val="clear" w:color="auto" w:fill="FFFFFF"/>
          <w:lang w:bidi="ar"/>
        </w:rPr>
        <w:t>广东省市场监督管理局关于民办培训机构的设置标准》（以下简称《设置标准》，粤教监管〔</w:t>
      </w:r>
      <w:r w:rsidRPr="003D2264">
        <w:rPr>
          <w:rFonts w:ascii="Times New Roman" w:eastAsia="仿宋_GB2312" w:hAnsi="Times New Roman"/>
          <w:sz w:val="32"/>
          <w:szCs w:val="32"/>
          <w:shd w:val="clear" w:color="auto" w:fill="FFFFFF"/>
          <w:lang w:bidi="ar"/>
        </w:rPr>
        <w:t>2023</w:t>
      </w:r>
      <w:r w:rsidRPr="003D2264">
        <w:rPr>
          <w:rFonts w:ascii="Times New Roman" w:eastAsia="仿宋_GB2312" w:hAnsi="Times New Roman" w:cs="仿宋_GB2312" w:hint="eastAsia"/>
          <w:sz w:val="32"/>
          <w:szCs w:val="32"/>
          <w:shd w:val="clear" w:color="auto" w:fill="FFFFFF"/>
          <w:lang w:bidi="ar"/>
        </w:rPr>
        <w:t>〕</w:t>
      </w:r>
      <w:r w:rsidRPr="003D2264">
        <w:rPr>
          <w:rFonts w:ascii="Times New Roman" w:eastAsia="仿宋_GB2312" w:hAnsi="Times New Roman"/>
          <w:sz w:val="32"/>
          <w:szCs w:val="32"/>
          <w:shd w:val="clear" w:color="auto" w:fill="FFFFFF"/>
          <w:lang w:bidi="ar"/>
        </w:rPr>
        <w:t xml:space="preserve">  </w:t>
      </w:r>
      <w:r w:rsidRPr="003D2264">
        <w:rPr>
          <w:rFonts w:ascii="Times New Roman" w:eastAsia="仿宋_GB2312" w:hAnsi="Times New Roman" w:cs="仿宋_GB2312" w:hint="eastAsia"/>
          <w:sz w:val="32"/>
          <w:szCs w:val="32"/>
          <w:shd w:val="clear" w:color="auto" w:fill="FFFFFF"/>
          <w:lang w:bidi="ar"/>
        </w:rPr>
        <w:t>号）规定的条件。</w:t>
      </w:r>
    </w:p>
    <w:p w14:paraId="34B5E303"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黑体" w:hAnsi="Times New Roman" w:cs="Times New Roman" w:hint="eastAsia"/>
          <w:kern w:val="2"/>
          <w:sz w:val="32"/>
          <w:szCs w:val="32"/>
        </w:rPr>
        <w:t>第七条【审批职责分工】</w:t>
      </w:r>
      <w:r w:rsidRPr="003D2264">
        <w:rPr>
          <w:rFonts w:ascii="Times New Roman" w:eastAsia="仿宋_GB2312" w:hAnsi="Times New Roman" w:cs="Times New Roman" w:hint="eastAsia"/>
          <w:sz w:val="32"/>
          <w:szCs w:val="32"/>
        </w:rPr>
        <w:t>设立民办教育培训机构，向申请机构住所地的县级以上教育行政部门申请。设立民办职业培训机构，向申请机构住所地的县级以上人力资源社会保障行政部门申请。</w:t>
      </w:r>
    </w:p>
    <w:p w14:paraId="40D2AC7A"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第八条【内部治理】</w:t>
      </w:r>
      <w:r w:rsidRPr="003D2264">
        <w:rPr>
          <w:rFonts w:ascii="Times New Roman" w:eastAsia="仿宋_GB2312" w:hAnsi="Times New Roman" w:cs="仿宋_GB2312" w:hint="eastAsia"/>
          <w:kern w:val="0"/>
          <w:sz w:val="32"/>
          <w:szCs w:val="32"/>
          <w:lang w:bidi="ar"/>
        </w:rPr>
        <w:t>民办培训机构的名称、章程、党建、办学出资、行政负责人、董事会（理事会）、监事会、培训人员（教师队伍）、管理要求、工会等事项，按照国家法律、行政法规、规章以及《设置标准》的规定执行。</w:t>
      </w:r>
    </w:p>
    <w:p w14:paraId="6D2F9B9C" w14:textId="77777777" w:rsidR="00997A3A" w:rsidRPr="003D2264" w:rsidRDefault="00997A3A" w:rsidP="00997A3A">
      <w:pPr>
        <w:pStyle w:val="a3"/>
        <w:widowControl w:val="0"/>
        <w:spacing w:before="0" w:beforeAutospacing="0" w:after="0" w:afterAutospacing="0" w:line="560" w:lineRule="exact"/>
        <w:ind w:right="45" w:firstLineChars="200" w:firstLine="640"/>
        <w:jc w:val="both"/>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第九条</w:t>
      </w:r>
      <w:r w:rsidRPr="003D2264">
        <w:rPr>
          <w:rFonts w:ascii="Times New Roman" w:eastAsia="黑体" w:hAnsi="Times New Roman" w:cs="Times New Roman" w:hint="eastAsia"/>
          <w:kern w:val="2"/>
          <w:sz w:val="32"/>
          <w:szCs w:val="32"/>
        </w:rPr>
        <w:t>【筹设】</w:t>
      </w:r>
      <w:r w:rsidRPr="003D2264">
        <w:rPr>
          <w:rFonts w:ascii="Times New Roman" w:eastAsia="仿宋_GB2312" w:hAnsi="Times New Roman" w:cs="Times New Roman" w:hint="eastAsia"/>
          <w:sz w:val="32"/>
          <w:szCs w:val="32"/>
        </w:rPr>
        <w:t>申请筹设民办培训机构，举办者应当向审批机关提交下列材料：</w:t>
      </w:r>
    </w:p>
    <w:p w14:paraId="5671A0F6" w14:textId="77777777" w:rsidR="00997A3A" w:rsidRPr="003D2264" w:rsidRDefault="00997A3A" w:rsidP="00997A3A">
      <w:pPr>
        <w:pStyle w:val="a3"/>
        <w:widowControl w:val="0"/>
        <w:spacing w:before="0" w:beforeAutospacing="0" w:after="0" w:afterAutospacing="0" w:line="560" w:lineRule="exact"/>
        <w:ind w:right="45"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（一）申办报告，内容应当主要包括：举办者、章程、培养目标、培训规模、培训层次、培训形式、培训条件、《设置标准》规定的各项管理制度、经费筹措与管理使用、管理人员与师资队伍等；</w:t>
      </w:r>
    </w:p>
    <w:p w14:paraId="6038EFC8" w14:textId="77777777" w:rsidR="00997A3A" w:rsidRPr="003D2264" w:rsidRDefault="00997A3A" w:rsidP="00997A3A">
      <w:pPr>
        <w:pStyle w:val="a3"/>
        <w:widowControl w:val="0"/>
        <w:spacing w:before="0" w:beforeAutospacing="0" w:after="0" w:afterAutospacing="0" w:line="560" w:lineRule="exact"/>
        <w:ind w:right="45"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仿宋_GB2312" w:hint="eastAsia"/>
          <w:kern w:val="2"/>
          <w:sz w:val="32"/>
          <w:szCs w:val="32"/>
          <w:lang w:bidi="ar"/>
        </w:rPr>
        <w:t>（二）举办者的姓名、住址或者名称、地址；</w:t>
      </w:r>
    </w:p>
    <w:p w14:paraId="0353B383" w14:textId="77777777" w:rsidR="00997A3A" w:rsidRPr="003D2264" w:rsidRDefault="00997A3A" w:rsidP="00997A3A">
      <w:pPr>
        <w:pStyle w:val="a3"/>
        <w:widowControl w:val="0"/>
        <w:spacing w:before="0" w:beforeAutospacing="0" w:after="0" w:afterAutospacing="0" w:line="560" w:lineRule="exact"/>
        <w:ind w:right="45"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仿宋_GB2312" w:hint="eastAsia"/>
          <w:kern w:val="2"/>
          <w:sz w:val="32"/>
          <w:szCs w:val="32"/>
          <w:lang w:bidi="ar"/>
        </w:rPr>
        <w:t>（三）民办培训机构的资产来源属捐赠性质的，还须提交捐赠协议，载明捐赠人的姓名、所捐财产的数额、用途和管理方法及相关有效证明文件；</w:t>
      </w:r>
    </w:p>
    <w:p w14:paraId="3D1A52A0"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（四）两个以上举办者联合筹设民办培训机构的，还应提交《联合举办培训机构协议》，其中应载明合作方式以及各方的权</w:t>
      </w:r>
      <w:r w:rsidRPr="003D2264">
        <w:rPr>
          <w:rFonts w:ascii="Times New Roman" w:eastAsia="仿宋_GB2312" w:hAnsi="Times New Roman" w:cs="仿宋_GB2312" w:hint="eastAsia"/>
          <w:sz w:val="32"/>
          <w:szCs w:val="32"/>
          <w:lang w:bidi="ar"/>
        </w:rPr>
        <w:lastRenderedPageBreak/>
        <w:t>利和义务、争议解决办法等内容。</w:t>
      </w:r>
    </w:p>
    <w:p w14:paraId="35E09A25"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第十条【筹设期】</w:t>
      </w:r>
      <w:r w:rsidRPr="003D2264">
        <w:rPr>
          <w:rFonts w:ascii="Times New Roman" w:eastAsia="仿宋_GB2312" w:hAnsi="Times New Roman" w:cs="仿宋_GB2312" w:hint="eastAsia"/>
          <w:sz w:val="32"/>
          <w:szCs w:val="32"/>
          <w:lang w:bidi="ar"/>
        </w:rPr>
        <w:t>审批机关应当自受理筹设民办培训机构的申请之日起三十日内以书面形式作出是否同意的决定。同意筹设的，发给筹设批准书。不同意筹设的，应当说明理由。</w:t>
      </w:r>
    </w:p>
    <w:p w14:paraId="04865C01"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筹设期不得超过三年。超过三年的，举办者应当重新申报。</w:t>
      </w:r>
    </w:p>
    <w:p w14:paraId="31844EAF"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筹设期内，禁止以任何名义开展招生和培训活动。</w:t>
      </w:r>
    </w:p>
    <w:p w14:paraId="3BCB4B84"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第十一条【正式设立】</w:t>
      </w:r>
      <w:r w:rsidRPr="003D2264">
        <w:rPr>
          <w:rFonts w:ascii="Times New Roman" w:eastAsia="仿宋_GB2312" w:hAnsi="Times New Roman" w:cs="仿宋_GB2312" w:hint="eastAsia"/>
          <w:sz w:val="32"/>
          <w:szCs w:val="32"/>
          <w:lang w:bidi="ar"/>
        </w:rPr>
        <w:t>申请正式设立民办培训机构的，举办者应当向审批机关提交下列材料：</w:t>
      </w:r>
    </w:p>
    <w:p w14:paraId="011CECC9"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（一）筹设批准书；</w:t>
      </w:r>
    </w:p>
    <w:p w14:paraId="4DB488BA"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（二）筹设情况报告；</w:t>
      </w:r>
    </w:p>
    <w:p w14:paraId="21EE19C5"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（三）民办培训机构章程、拟任首届董事会（理事会）或者其他决策机构组成人员名单；</w:t>
      </w:r>
    </w:p>
    <w:p w14:paraId="465F6379"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kern w:val="0"/>
          <w:sz w:val="32"/>
          <w:szCs w:val="32"/>
          <w:lang w:bidi="ar"/>
        </w:rPr>
        <w:t>（四）民办培训机构资产的有效证明文件；</w:t>
      </w:r>
    </w:p>
    <w:p w14:paraId="5477E8AE"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（五）民办培训机构拟任行政负责人、党组织负责人、培训人员、财会人员的资格证明材料。</w:t>
      </w:r>
    </w:p>
    <w:p w14:paraId="17263F3E" w14:textId="77777777" w:rsidR="00997A3A" w:rsidRPr="003D2264" w:rsidRDefault="00997A3A" w:rsidP="00997A3A">
      <w:pPr>
        <w:spacing w:line="560" w:lineRule="exact"/>
        <w:ind w:firstLineChars="200" w:firstLine="640"/>
        <w:rPr>
          <w:rFonts w:ascii="Times New Roman" w:eastAsia="仿宋_GB2312" w:hAnsi="Times New Roman"/>
          <w:b/>
          <w:bCs/>
          <w:sz w:val="32"/>
          <w:szCs w:val="32"/>
        </w:rPr>
      </w:pPr>
      <w:r w:rsidRPr="003D2264">
        <w:rPr>
          <w:rFonts w:ascii="Times New Roman" w:eastAsia="黑体" w:hAnsi="Times New Roman" w:cs="黑体" w:hint="eastAsia"/>
          <w:sz w:val="32"/>
          <w:szCs w:val="32"/>
          <w:lang w:bidi="ar"/>
        </w:rPr>
        <w:t>第十二条【直接设立】</w:t>
      </w:r>
      <w:r w:rsidRPr="003D2264">
        <w:rPr>
          <w:rFonts w:ascii="Times New Roman" w:eastAsia="仿宋_GB2312" w:hAnsi="Times New Roman" w:cs="仿宋_GB2312" w:hint="eastAsia"/>
          <w:sz w:val="32"/>
          <w:szCs w:val="32"/>
          <w:lang w:bidi="ar"/>
        </w:rPr>
        <w:t>具备条件、达到设置标准的，可以直接申请正式设立，并提交本规定第九条和第十一条第（三）至第（五）项规定的材料。</w:t>
      </w:r>
    </w:p>
    <w:p w14:paraId="3154F3CF"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第十三条【审批公告】</w:t>
      </w:r>
      <w:r w:rsidRPr="003D2264">
        <w:rPr>
          <w:rFonts w:ascii="Times New Roman" w:eastAsia="仿宋" w:hAnsi="Times New Roman" w:cs="仿宋" w:hint="eastAsia"/>
          <w:sz w:val="32"/>
          <w:szCs w:val="32"/>
          <w:lang w:bidi="ar"/>
        </w:rPr>
        <w:t>审</w:t>
      </w:r>
      <w:r w:rsidRPr="003D2264">
        <w:rPr>
          <w:rFonts w:ascii="Times New Roman" w:eastAsia="仿宋_GB2312" w:hAnsi="Times New Roman" w:cs="仿宋_GB2312" w:hint="eastAsia"/>
          <w:sz w:val="32"/>
          <w:szCs w:val="32"/>
          <w:lang w:bidi="ar"/>
        </w:rPr>
        <w:t>批机关应当根据申请材料、核查情况以及审核评议结果，自受理之日起三个月内，作出是否准予设立的书面决定。对符合规定条件的，作出准予设立的书面决定；对不符合规定条件的，作出不予批准的决定并书面说明理由。</w:t>
      </w:r>
    </w:p>
    <w:p w14:paraId="231A0E37"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lastRenderedPageBreak/>
        <w:t>审批机关对批准正式设立的民办培训机构发放《中华人民共和国民办学校办学许可证》（以下简称“办学许可证”），并将批准设立的民办培训机构的名称、地址、培训内容等信息，通过政府网站等方式向社会公告。</w:t>
      </w:r>
    </w:p>
    <w:p w14:paraId="39A0086E"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第十四条【登记】</w:t>
      </w:r>
      <w:r w:rsidRPr="003D2264">
        <w:rPr>
          <w:rFonts w:ascii="Times New Roman" w:eastAsia="仿宋_GB2312" w:hAnsi="Times New Roman" w:cs="仿宋_GB2312" w:hint="eastAsia"/>
          <w:sz w:val="32"/>
          <w:szCs w:val="32"/>
          <w:lang w:bidi="ar"/>
        </w:rPr>
        <w:t>非营利性民办培训机构取得办学许可证后，应当依据《民办非企业单位登记管理暂行条例》的规定，到县级以上地方人民政府民政部门办理法人登记。营利性民办培训机构取得办学许可证后，应当依据</w:t>
      </w:r>
      <w:r w:rsidRPr="003D2264">
        <w:rPr>
          <w:rFonts w:ascii="Times New Roman" w:eastAsia="仿宋_GB2312" w:hAnsi="Times New Roman" w:cs="仿宋_GB2312" w:hint="eastAsia"/>
          <w:bCs/>
          <w:sz w:val="32"/>
          <w:szCs w:val="32"/>
          <w:lang w:bidi="ar"/>
        </w:rPr>
        <w:t>《中华人民共和国公司法》</w:t>
      </w:r>
      <w:r w:rsidRPr="003D2264">
        <w:rPr>
          <w:rFonts w:ascii="Times New Roman" w:eastAsia="仿宋_GB2312" w:hAnsi="Times New Roman" w:cs="仿宋_GB2312" w:hint="eastAsia"/>
          <w:sz w:val="32"/>
          <w:szCs w:val="32"/>
          <w:lang w:bidi="ar"/>
        </w:rPr>
        <w:t>《中华人民共和国市场主体登记管理条例》的规定，到县级以上地方人民政府市场监管部门办理法人登记。</w:t>
      </w:r>
    </w:p>
    <w:p w14:paraId="4B70437E"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民办培训机构在取得办学许可证书，并完成法人登记与税务登记等手续后，方可招收学员、开展培训活动。</w:t>
      </w:r>
    </w:p>
    <w:p w14:paraId="2CDA2951" w14:textId="77777777" w:rsidR="00997A3A" w:rsidRPr="003D2264" w:rsidRDefault="00997A3A" w:rsidP="00997A3A">
      <w:pPr>
        <w:adjustRightInd w:val="0"/>
        <w:snapToGrid w:val="0"/>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第十五条【分支机构和分教点】</w:t>
      </w:r>
      <w:r w:rsidRPr="003D2264">
        <w:rPr>
          <w:rFonts w:ascii="Times New Roman" w:eastAsia="仿宋_GB2312" w:hAnsi="Times New Roman" w:cs="仿宋_GB2312" w:hint="eastAsia"/>
          <w:sz w:val="32"/>
          <w:szCs w:val="32"/>
          <w:lang w:bidi="ar"/>
        </w:rPr>
        <w:t>营利性民办教育培训机构在同一个县（区、市，其中东莞市、中山市的镇、街道参照其他地市的县区执行，下同）范围内申请设立分支机构或分教点的，均须经审批机关批准。</w:t>
      </w:r>
    </w:p>
    <w:p w14:paraId="486FDB85" w14:textId="77777777" w:rsidR="00997A3A" w:rsidRPr="003D2264" w:rsidRDefault="00997A3A" w:rsidP="00997A3A">
      <w:pPr>
        <w:adjustRightInd w:val="0"/>
        <w:snapToGrid w:val="0"/>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有条件的县（市、区）对于在本县（区、市）范围内设立的营利性民办教育</w:t>
      </w:r>
      <w:r w:rsidRPr="003D2264">
        <w:rPr>
          <w:rFonts w:eastAsia="仿宋_GB2312" w:cs="仿宋_GB2312" w:hint="eastAsia"/>
          <w:sz w:val="32"/>
          <w:szCs w:val="32"/>
          <w:lang w:bidi="ar"/>
        </w:rPr>
        <w:t>培训机构，可在同一个办学许可证上登记多个地址（一证多址），并选取其中一址登记为主要办学场所。</w:t>
      </w:r>
      <w:r w:rsidRPr="003D2264">
        <w:rPr>
          <w:rFonts w:ascii="Times New Roman" w:eastAsia="仿宋_GB2312" w:hAnsi="Times New Roman" w:cs="仿宋_GB2312" w:hint="eastAsia"/>
          <w:sz w:val="32"/>
          <w:szCs w:val="32"/>
          <w:lang w:bidi="ar"/>
        </w:rPr>
        <w:t>分支机构或分教点的培训活动和日常管理，由民办教育培训机构统一实施并承担责任。民办教育培训机构应当确保在同一个县（市、区）范围内设立的分支机构或分教点的教学质量和培训服务水平与</w:t>
      </w:r>
      <w:r w:rsidRPr="003D2264">
        <w:rPr>
          <w:rFonts w:ascii="Times New Roman" w:eastAsia="仿宋_GB2312" w:hAnsi="Times New Roman" w:cs="仿宋_GB2312" w:hint="eastAsia"/>
          <w:sz w:val="32"/>
          <w:szCs w:val="32"/>
          <w:lang w:bidi="ar"/>
        </w:rPr>
        <w:lastRenderedPageBreak/>
        <w:t>主校区（主教学点）保持一致。</w:t>
      </w:r>
      <w:r w:rsidRPr="003D2264">
        <w:rPr>
          <w:rFonts w:eastAsia="仿宋_GB2312" w:cs="仿宋_GB2312" w:hint="eastAsia"/>
          <w:sz w:val="32"/>
          <w:szCs w:val="32"/>
          <w:lang w:bidi="ar"/>
        </w:rPr>
        <w:t>但是，</w:t>
      </w:r>
      <w:r w:rsidRPr="003D2264">
        <w:rPr>
          <w:rFonts w:ascii="Times New Roman" w:eastAsia="仿宋_GB2312" w:hAnsi="Times New Roman" w:cs="仿宋_GB2312" w:hint="eastAsia"/>
          <w:sz w:val="32"/>
          <w:szCs w:val="32"/>
          <w:lang w:bidi="ar"/>
        </w:rPr>
        <w:t>营利性民办教育培训机构跨县（区、市）设立分教点的，跨县（区、市）新设立的机构属于单独设立的营利性民办教育培训机构，需向所在地县级以上教育行政部门申请办学许可，并取得民办学校办学许可证。</w:t>
      </w:r>
    </w:p>
    <w:p w14:paraId="06456805"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i/>
          <w:iCs/>
          <w:sz w:val="32"/>
          <w:szCs w:val="32"/>
          <w:u w:val="single"/>
        </w:rPr>
      </w:pPr>
      <w:r w:rsidRPr="003D2264">
        <w:rPr>
          <w:rFonts w:ascii="Times New Roman" w:eastAsia="仿宋_GB2312" w:hAnsi="Times New Roman" w:cs="Times New Roman" w:hint="eastAsia"/>
          <w:sz w:val="32"/>
          <w:szCs w:val="32"/>
        </w:rPr>
        <w:t>非营利性民办教育培训机构不得设置分支机构和分教点。</w:t>
      </w:r>
    </w:p>
    <w:p w14:paraId="2FB42E1B"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方正小标宋简体" w:hAnsi="Times New Roman"/>
          <w:bCs/>
          <w:sz w:val="32"/>
          <w:szCs w:val="32"/>
        </w:rPr>
      </w:pPr>
      <w:r w:rsidRPr="003D2264">
        <w:rPr>
          <w:rFonts w:ascii="Times New Roman" w:eastAsia="黑体" w:hAnsi="Times New Roman" w:cs="Times New Roman" w:hint="eastAsia"/>
          <w:sz w:val="32"/>
          <w:szCs w:val="32"/>
        </w:rPr>
        <w:t>第十六条</w:t>
      </w:r>
      <w:r w:rsidRPr="003D2264">
        <w:rPr>
          <w:rFonts w:ascii="Times New Roman" w:eastAsia="黑体" w:hAnsi="Times New Roman" w:cs="Times New Roman" w:hint="eastAsia"/>
          <w:kern w:val="2"/>
          <w:sz w:val="32"/>
          <w:szCs w:val="32"/>
        </w:rPr>
        <w:t>【工作要求</w:t>
      </w:r>
      <w:r w:rsidRPr="003D2264">
        <w:rPr>
          <w:rFonts w:ascii="Times New Roman" w:eastAsia="仿宋_GB2312" w:hAnsi="Times New Roman" w:cs="Times New Roman" w:hint="eastAsia"/>
          <w:sz w:val="32"/>
          <w:szCs w:val="32"/>
        </w:rPr>
        <w:t>】负责民办培训机构审批和登记的相关部门，应当按照</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放管服</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改革要求，提供高效、便捷、优质的服务。</w:t>
      </w:r>
    </w:p>
    <w:p w14:paraId="2E5994AE" w14:textId="77777777" w:rsidR="00997A3A" w:rsidRPr="003D2264" w:rsidRDefault="00997A3A" w:rsidP="00997A3A">
      <w:pPr>
        <w:spacing w:line="560" w:lineRule="exact"/>
        <w:jc w:val="center"/>
        <w:rPr>
          <w:rFonts w:ascii="Times New Roman" w:eastAsia="方正小标宋简体" w:hAnsi="Times New Roman"/>
          <w:bCs/>
          <w:sz w:val="32"/>
          <w:szCs w:val="32"/>
        </w:rPr>
      </w:pPr>
      <w:r w:rsidRPr="003D2264">
        <w:rPr>
          <w:rFonts w:ascii="Times New Roman" w:eastAsia="方正小标宋简体" w:hAnsi="Times New Roman" w:cs="方正小标宋简体" w:hint="eastAsia"/>
          <w:bCs/>
          <w:sz w:val="32"/>
          <w:szCs w:val="32"/>
          <w:lang w:bidi="ar"/>
        </w:rPr>
        <w:t>第三章</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cs="方正小标宋简体" w:hint="eastAsia"/>
          <w:bCs/>
          <w:sz w:val="32"/>
          <w:szCs w:val="32"/>
          <w:lang w:bidi="ar"/>
        </w:rPr>
        <w:t>日常管理</w:t>
      </w:r>
    </w:p>
    <w:p w14:paraId="3DA9AD01" w14:textId="77777777" w:rsidR="00997A3A" w:rsidRPr="003D2264" w:rsidRDefault="00997A3A" w:rsidP="00997A3A">
      <w:pPr>
        <w:spacing w:line="560" w:lineRule="exact"/>
        <w:jc w:val="center"/>
        <w:rPr>
          <w:rFonts w:ascii="Times New Roman" w:eastAsia="仿宋_GB2312" w:hAnsi="Times New Roman"/>
          <w:strike/>
          <w:sz w:val="15"/>
          <w:szCs w:val="15"/>
        </w:rPr>
      </w:pPr>
    </w:p>
    <w:p w14:paraId="315ED861" w14:textId="77777777" w:rsidR="00997A3A" w:rsidRPr="003D2264" w:rsidRDefault="00997A3A" w:rsidP="00997A3A">
      <w:pPr>
        <w:adjustRightInd w:val="0"/>
        <w:snapToGrid w:val="0"/>
        <w:spacing w:line="560" w:lineRule="exact"/>
        <w:ind w:firstLineChars="200" w:firstLine="640"/>
        <w:rPr>
          <w:rFonts w:ascii="Times New Roman" w:eastAsia="黑体" w:hAnsi="Times New Roman"/>
          <w:sz w:val="32"/>
          <w:szCs w:val="32"/>
        </w:rPr>
      </w:pPr>
      <w:r w:rsidRPr="003D2264">
        <w:rPr>
          <w:rFonts w:ascii="Times New Roman" w:eastAsia="黑体" w:hAnsi="Times New Roman" w:cs="黑体" w:hint="eastAsia"/>
          <w:sz w:val="32"/>
          <w:szCs w:val="32"/>
          <w:lang w:bidi="ar"/>
        </w:rPr>
        <w:t>第十七条【培训材料】</w:t>
      </w:r>
      <w:r w:rsidRPr="003D2264">
        <w:rPr>
          <w:rFonts w:ascii="Times New Roman" w:eastAsia="仿宋_GB2312" w:hAnsi="Times New Roman" w:cs="仿宋_GB2312" w:hint="eastAsia"/>
          <w:sz w:val="32"/>
          <w:szCs w:val="32"/>
          <w:lang w:bidi="ar"/>
        </w:rPr>
        <w:t>面向中小学生举办的民办教育培训机构应选用正式出版物或通过审核的自编培训材料，所有培训材料应符合教育部办公厅印发的《中小学生校外培训材料管理办法（试行）》有关要求。采用自编培训材料的，应当建立培训材料编写研发、审核、选用使用及人员资质审查等内部管理制度，明确责任部门、责任人、工作职责、标准、流程以及责任追究办法。</w:t>
      </w:r>
      <w:r w:rsidRPr="003D2264">
        <w:rPr>
          <w:rFonts w:ascii="Times New Roman" w:eastAsia="仿宋_GB2312" w:hAnsi="Times New Roman" w:cs="仿宋_GB2312" w:hint="eastAsia"/>
          <w:kern w:val="0"/>
          <w:sz w:val="32"/>
          <w:szCs w:val="32"/>
          <w:lang w:bidi="ar"/>
        </w:rPr>
        <w:t>面向中小学生开展培训的民办教育培</w:t>
      </w:r>
      <w:r w:rsidRPr="003D2264">
        <w:rPr>
          <w:rFonts w:ascii="Times New Roman" w:eastAsia="仿宋_GB2312" w:hAnsi="Times New Roman" w:cs="仿宋_GB2312" w:hint="eastAsia"/>
          <w:sz w:val="32"/>
          <w:szCs w:val="32"/>
          <w:lang w:bidi="ar"/>
        </w:rPr>
        <w:t>训机构对所有培训材料存档保管、备查，保管期限不少于相应培训材料使用完毕后</w:t>
      </w:r>
      <w:r w:rsidRPr="003D2264">
        <w:rPr>
          <w:rFonts w:ascii="Times New Roman" w:eastAsia="仿宋_GB2312" w:hAnsi="Times New Roman"/>
          <w:sz w:val="32"/>
          <w:szCs w:val="32"/>
          <w:lang w:bidi="ar"/>
        </w:rPr>
        <w:t>3</w:t>
      </w:r>
      <w:r w:rsidRPr="003D2264">
        <w:rPr>
          <w:rFonts w:ascii="Times New Roman" w:eastAsia="仿宋_GB2312" w:hAnsi="Times New Roman" w:cs="仿宋_GB2312" w:hint="eastAsia"/>
          <w:sz w:val="32"/>
          <w:szCs w:val="32"/>
          <w:lang w:bidi="ar"/>
        </w:rPr>
        <w:t>年。</w:t>
      </w:r>
    </w:p>
    <w:p w14:paraId="1E9FD2FD"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第十八条【课程内容和培训形式】</w:t>
      </w:r>
      <w:r w:rsidRPr="003D2264">
        <w:rPr>
          <w:rFonts w:ascii="Times New Roman" w:eastAsia="仿宋_GB2312" w:hAnsi="Times New Roman" w:cs="Times New Roman" w:hint="eastAsia"/>
          <w:sz w:val="32"/>
          <w:szCs w:val="32"/>
        </w:rPr>
        <w:t>民办培训机构应当按照办学许可证载明的培训项目和内容，开设课程、选用教材、组织培训。</w:t>
      </w:r>
    </w:p>
    <w:p w14:paraId="746DEDE7"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举办者对教材的合法性、合规性负责。民办培训机构选用教</w:t>
      </w:r>
      <w:r w:rsidRPr="003D2264">
        <w:rPr>
          <w:rFonts w:ascii="Times New Roman" w:eastAsia="仿宋_GB2312" w:hAnsi="Times New Roman" w:cs="Times New Roman" w:hint="eastAsia"/>
          <w:sz w:val="32"/>
          <w:szCs w:val="32"/>
        </w:rPr>
        <w:lastRenderedPageBreak/>
        <w:t>材应当报审批机关备案，接受主管部门和社会的监督。涉及引进教材的，应当遵守国家出版物进口管理的有关规定。其中，面向</w:t>
      </w:r>
      <w:r w:rsidRPr="003D2264">
        <w:rPr>
          <w:rFonts w:ascii="Times New Roman" w:eastAsia="仿宋_GB2312" w:hAnsi="Times New Roman" w:cs="Times New Roman" w:hint="eastAsia"/>
          <w:snapToGrid w:val="0"/>
          <w:sz w:val="32"/>
          <w:szCs w:val="32"/>
        </w:rPr>
        <w:t>义务教育阶段学生开展培训的机构不得选用境外教材。</w:t>
      </w:r>
    </w:p>
    <w:p w14:paraId="384CA763"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民办培训机构应当制订基于相应课程（职业）标准的培训质量评价办法，建立质量监控制度，确保培训质量。</w:t>
      </w:r>
    </w:p>
    <w:p w14:paraId="6FBE4D2A"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民办培训机构利用互联网技术实施线上活动的，应当取得</w:t>
      </w:r>
      <w:r w:rsidRPr="003D2264">
        <w:rPr>
          <w:rFonts w:ascii="Times New Roman" w:eastAsia="仿宋_GB2312" w:hAnsi="Times New Roman" w:cs="Times New Roman"/>
          <w:sz w:val="32"/>
          <w:szCs w:val="32"/>
        </w:rPr>
        <w:t>ICP</w:t>
      </w:r>
      <w:r w:rsidRPr="003D2264">
        <w:rPr>
          <w:rFonts w:ascii="Times New Roman" w:eastAsia="仿宋_GB2312" w:hAnsi="Times New Roman" w:cs="Times New Roman" w:hint="eastAsia"/>
          <w:sz w:val="32"/>
          <w:szCs w:val="32"/>
        </w:rPr>
        <w:t>备案（涉及经营电信业务的，还应当申请电信业务经营许可）、网络安全等级保护定级备案证明、等级测评报告等资质。</w:t>
      </w:r>
    </w:p>
    <w:p w14:paraId="72A33A0B"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trike/>
          <w:sz w:val="32"/>
          <w:szCs w:val="32"/>
        </w:rPr>
      </w:pPr>
      <w:r w:rsidRPr="003D2264">
        <w:rPr>
          <w:rFonts w:ascii="Times New Roman" w:eastAsia="黑体" w:hAnsi="Times New Roman" w:cs="Times New Roman" w:hint="eastAsia"/>
          <w:sz w:val="32"/>
          <w:szCs w:val="32"/>
        </w:rPr>
        <w:t>第十九条【教学管理】</w:t>
      </w:r>
      <w:r w:rsidRPr="003D2264">
        <w:rPr>
          <w:rFonts w:ascii="Times New Roman" w:eastAsia="仿宋_GB2312" w:hAnsi="Times New Roman" w:cs="Times New Roman" w:hint="eastAsia"/>
          <w:sz w:val="32"/>
          <w:szCs w:val="32"/>
        </w:rPr>
        <w:t>民办培训机构应具有明确的办学宗旨和培养目标，制定相应的培训计划、教学大纲和配备相应教材（或讲义），合理安排培训课程内容。培训内容应当符合国家有关规定。</w:t>
      </w:r>
    </w:p>
    <w:p w14:paraId="7AF6A683"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仿宋_GB2312" w:hint="eastAsia"/>
          <w:sz w:val="32"/>
          <w:szCs w:val="32"/>
        </w:rPr>
        <w:t>面向中小学生举办的民办教育培训机构</w:t>
      </w:r>
      <w:r w:rsidRPr="003D2264">
        <w:rPr>
          <w:rFonts w:ascii="Times New Roman" w:eastAsia="仿宋_GB2312" w:hAnsi="Times New Roman" w:cs="Times New Roman" w:hint="eastAsia"/>
          <w:sz w:val="32"/>
          <w:szCs w:val="32"/>
        </w:rPr>
        <w:t>培训时间不得和当地中小学校教学时间相冲突，线下培训结束时间不得晚于</w:t>
      </w:r>
      <w:r w:rsidRPr="003D2264">
        <w:rPr>
          <w:rFonts w:ascii="Times New Roman" w:eastAsia="仿宋_GB2312" w:hAnsi="Times New Roman" w:cs="Times New Roman"/>
          <w:sz w:val="32"/>
          <w:szCs w:val="32"/>
        </w:rPr>
        <w:t>20:30</w:t>
      </w:r>
      <w:r w:rsidRPr="003D2264">
        <w:rPr>
          <w:rFonts w:ascii="Times New Roman" w:eastAsia="仿宋_GB2312" w:hAnsi="Times New Roman" w:cs="Times New Roman" w:hint="eastAsia"/>
          <w:sz w:val="32"/>
          <w:szCs w:val="32"/>
        </w:rPr>
        <w:t>，线上培训不得晚于</w:t>
      </w:r>
      <w:r w:rsidRPr="003D2264">
        <w:rPr>
          <w:rFonts w:ascii="Times New Roman" w:eastAsia="仿宋_GB2312" w:hAnsi="Times New Roman" w:cs="Times New Roman"/>
          <w:sz w:val="32"/>
          <w:szCs w:val="32"/>
        </w:rPr>
        <w:t>21:00</w:t>
      </w:r>
      <w:r w:rsidRPr="003D2264">
        <w:rPr>
          <w:rFonts w:ascii="Times New Roman" w:eastAsia="仿宋_GB2312" w:hAnsi="Times New Roman" w:cs="Times New Roman" w:hint="eastAsia"/>
          <w:sz w:val="32"/>
          <w:szCs w:val="32"/>
        </w:rPr>
        <w:t>，每课时不超过</w:t>
      </w:r>
      <w:r w:rsidRPr="003D2264">
        <w:rPr>
          <w:rFonts w:ascii="Times New Roman" w:eastAsia="仿宋_GB2312" w:hAnsi="Times New Roman" w:cs="Times New Roman"/>
          <w:sz w:val="32"/>
          <w:szCs w:val="32"/>
        </w:rPr>
        <w:t>30</w:t>
      </w:r>
      <w:r w:rsidRPr="003D2264">
        <w:rPr>
          <w:rFonts w:ascii="Times New Roman" w:eastAsia="仿宋_GB2312" w:hAnsi="Times New Roman" w:cs="Times New Roman" w:hint="eastAsia"/>
          <w:sz w:val="32"/>
          <w:szCs w:val="32"/>
        </w:rPr>
        <w:t>分钟，课程间隔不少于</w:t>
      </w:r>
      <w:r w:rsidRPr="003D2264">
        <w:rPr>
          <w:rFonts w:ascii="Times New Roman" w:eastAsia="仿宋_GB2312" w:hAnsi="Times New Roman" w:cs="Times New Roman"/>
          <w:sz w:val="32"/>
          <w:szCs w:val="32"/>
        </w:rPr>
        <w:t>10</w:t>
      </w:r>
      <w:r w:rsidRPr="003D2264">
        <w:rPr>
          <w:rFonts w:ascii="Times New Roman" w:eastAsia="仿宋_GB2312" w:hAnsi="Times New Roman" w:cs="Times New Roman" w:hint="eastAsia"/>
          <w:sz w:val="32"/>
          <w:szCs w:val="32"/>
        </w:rPr>
        <w:t>分钟。</w:t>
      </w:r>
    </w:p>
    <w:p w14:paraId="635EECCB"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民办培训机构应当加强对所有教学点（含分支机构或分教点）的管理，确保教学点按照同一标准提供培训服务。</w:t>
      </w:r>
    </w:p>
    <w:p w14:paraId="4BAF15AA"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第二十条</w:t>
      </w:r>
      <w:r w:rsidRPr="003D2264">
        <w:rPr>
          <w:rFonts w:ascii="Times New Roman" w:eastAsia="仿宋_GB2312" w:hAnsi="Times New Roman" w:cs="仿宋_GB2312" w:hint="eastAsia"/>
          <w:sz w:val="32"/>
          <w:szCs w:val="32"/>
          <w:shd w:val="clear" w:color="auto" w:fill="FFFFFF"/>
          <w:lang w:bidi="ar"/>
        </w:rPr>
        <w:t>【</w:t>
      </w:r>
      <w:r w:rsidRPr="003D2264">
        <w:rPr>
          <w:rFonts w:ascii="Times New Roman" w:eastAsia="黑体" w:hAnsi="Times New Roman" w:cs="黑体" w:hint="eastAsia"/>
          <w:sz w:val="32"/>
          <w:szCs w:val="32"/>
          <w:shd w:val="clear" w:color="auto" w:fill="FFFFFF"/>
          <w:lang w:bidi="ar"/>
        </w:rPr>
        <w:t>安全管理</w:t>
      </w:r>
      <w:r w:rsidRPr="003D2264">
        <w:rPr>
          <w:rFonts w:ascii="Times New Roman" w:eastAsia="仿宋_GB2312" w:hAnsi="Times New Roman" w:cs="仿宋_GB2312" w:hint="eastAsia"/>
          <w:sz w:val="32"/>
          <w:szCs w:val="32"/>
          <w:shd w:val="clear" w:color="auto" w:fill="FFFFFF"/>
          <w:lang w:bidi="ar"/>
        </w:rPr>
        <w:t>】民办培训机构应当建立健全风险防范、安全管理制度和应急预警处理机制，加强消防安全、食品安全、公共卫生安全、资金安全等管理，落实安全防范措施，防范各类安全责任事故、资金风险事故发生，保障师生员工生命和财产安</w:t>
      </w:r>
      <w:r w:rsidRPr="003D2264">
        <w:rPr>
          <w:rFonts w:ascii="Times New Roman" w:eastAsia="仿宋_GB2312" w:hAnsi="Times New Roman" w:cs="仿宋_GB2312" w:hint="eastAsia"/>
          <w:sz w:val="32"/>
          <w:szCs w:val="32"/>
          <w:shd w:val="clear" w:color="auto" w:fill="FFFFFF"/>
          <w:lang w:bidi="ar"/>
        </w:rPr>
        <w:lastRenderedPageBreak/>
        <w:t>全，维护安全稳定。</w:t>
      </w:r>
    </w:p>
    <w:p w14:paraId="16DF0682"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民办培训机构法定代表人是安全管理第一责任人。</w:t>
      </w:r>
    </w:p>
    <w:p w14:paraId="05096459"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第二十一条【员工权益】</w:t>
      </w:r>
      <w:r w:rsidRPr="003D2264">
        <w:rPr>
          <w:rFonts w:ascii="Times New Roman" w:eastAsia="仿宋_GB2312" w:hAnsi="Times New Roman" w:cs="仿宋_GB2312" w:hint="eastAsia"/>
          <w:sz w:val="32"/>
          <w:szCs w:val="32"/>
          <w:shd w:val="clear" w:color="auto" w:fill="FFFFFF"/>
          <w:lang w:bidi="ar"/>
        </w:rPr>
        <w:t>民办培训机构应当依法保障员工权益。</w:t>
      </w:r>
    </w:p>
    <w:p w14:paraId="545B69DF"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营利性民办培训机构分配当年税后利润时，应当依法提取法定盈余公积金和福利基金。法定盈余公积金用于弥补民办培训机构的亏损、扩大办学规模或者转为增加资本；福利基金主要用于员工的集体福利开支。</w:t>
      </w:r>
    </w:p>
    <w:p w14:paraId="51F96B0C"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第二十二条【学员权益】</w:t>
      </w:r>
      <w:r w:rsidRPr="003D2264">
        <w:rPr>
          <w:rFonts w:ascii="Times New Roman" w:eastAsia="仿宋_GB2312" w:hAnsi="Times New Roman" w:cs="仿宋_GB2312" w:hint="eastAsia"/>
          <w:sz w:val="32"/>
          <w:szCs w:val="32"/>
          <w:shd w:val="clear" w:color="auto" w:fill="FFFFFF"/>
          <w:lang w:bidi="ar"/>
        </w:rPr>
        <w:t>民办培训机构应当依法保障学员的合法权益。</w:t>
      </w:r>
    </w:p>
    <w:p w14:paraId="688C9FCC"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cs="仿宋_GB2312"/>
          <w:sz w:val="32"/>
          <w:szCs w:val="32"/>
          <w:shd w:val="clear" w:color="auto" w:fill="FFFFFF"/>
          <w:lang w:bidi="ar"/>
        </w:rPr>
      </w:pPr>
      <w:r w:rsidRPr="003D2264">
        <w:rPr>
          <w:rFonts w:ascii="Times New Roman" w:eastAsia="仿宋_GB2312" w:hAnsi="Times New Roman" w:cs="仿宋_GB2312" w:hint="eastAsia"/>
          <w:sz w:val="32"/>
          <w:szCs w:val="32"/>
          <w:shd w:val="clear" w:color="auto" w:fill="FFFFFF"/>
          <w:lang w:bidi="ar"/>
        </w:rPr>
        <w:t>民办培训机构学员提出退费、退学的，应当按照合同约定，及时为其办理退费、退学手续。</w:t>
      </w:r>
    </w:p>
    <w:p w14:paraId="75DB3949"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cs="仿宋_GB2312"/>
          <w:sz w:val="32"/>
          <w:szCs w:val="32"/>
        </w:rPr>
      </w:pPr>
      <w:r w:rsidRPr="003D2264">
        <w:rPr>
          <w:rFonts w:ascii="Times New Roman" w:eastAsia="仿宋_GB2312" w:hAnsi="Times New Roman" w:cs="仿宋_GB2312" w:hint="eastAsia"/>
          <w:sz w:val="32"/>
          <w:szCs w:val="32"/>
        </w:rPr>
        <w:t>采用预收费模式开展培训并面向中小学生举办的民办教育培训机构应当落实国家和省规定的资金监管要求。</w:t>
      </w:r>
    </w:p>
    <w:p w14:paraId="7631A019"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cs="仿宋_GB2312"/>
          <w:sz w:val="32"/>
          <w:szCs w:val="32"/>
          <w:shd w:val="clear" w:color="auto" w:fill="FFFFFF"/>
          <w:lang w:bidi="ar"/>
        </w:rPr>
      </w:pPr>
      <w:r w:rsidRPr="003D2264">
        <w:rPr>
          <w:rFonts w:ascii="Times New Roman" w:eastAsia="仿宋_GB2312" w:hAnsi="Times New Roman" w:cs="仿宋_GB2312" w:hint="eastAsia"/>
          <w:sz w:val="32"/>
          <w:szCs w:val="32"/>
          <w:shd w:val="clear" w:color="auto" w:fill="FFFFFF"/>
          <w:lang w:bidi="ar"/>
        </w:rPr>
        <w:t>民办培训机构应当落实主体责任、畅通投诉渠道、完善售后服务制度，积极回应学员诉求，维护学员合法权益。</w:t>
      </w:r>
    </w:p>
    <w:p w14:paraId="68D7E593"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sz w:val="32"/>
          <w:szCs w:val="32"/>
        </w:rPr>
      </w:pPr>
      <w:r w:rsidRPr="003D2264">
        <w:rPr>
          <w:rFonts w:ascii="Times New Roman" w:eastAsia="黑体" w:hAnsi="Times New Roman" w:cs="黑体" w:hint="eastAsia"/>
          <w:sz w:val="32"/>
          <w:szCs w:val="32"/>
        </w:rPr>
        <w:t>第二十三条【许可证管理】</w:t>
      </w:r>
      <w:r w:rsidRPr="003D2264">
        <w:rPr>
          <w:rFonts w:ascii="Times New Roman" w:eastAsia="仿宋_GB2312" w:hAnsi="Times New Roman" w:cs="仿宋_GB2312" w:hint="eastAsia"/>
          <w:sz w:val="32"/>
          <w:szCs w:val="32"/>
        </w:rPr>
        <w:t>民办培训机构应当在培训场所显著位置，公示办学许可证信息、登记证书信息，实行</w:t>
      </w:r>
      <w:r w:rsidRPr="003D2264">
        <w:rPr>
          <w:rFonts w:ascii="Times New Roman" w:eastAsia="仿宋_GB2312" w:hAnsi="Times New Roman"/>
          <w:sz w:val="32"/>
          <w:szCs w:val="32"/>
        </w:rPr>
        <w:t>“</w:t>
      </w:r>
      <w:r w:rsidRPr="003D2264">
        <w:rPr>
          <w:rFonts w:ascii="Times New Roman" w:eastAsia="仿宋_GB2312" w:hAnsi="Times New Roman" w:cs="仿宋_GB2312" w:hint="eastAsia"/>
          <w:sz w:val="32"/>
          <w:szCs w:val="32"/>
        </w:rPr>
        <w:t>亮证办学</w:t>
      </w:r>
      <w:r w:rsidRPr="003D2264">
        <w:rPr>
          <w:rFonts w:ascii="Times New Roman" w:eastAsia="仿宋_GB2312" w:hAnsi="Times New Roman"/>
          <w:sz w:val="32"/>
          <w:szCs w:val="32"/>
        </w:rPr>
        <w:t>”</w:t>
      </w:r>
      <w:r w:rsidRPr="003D2264">
        <w:rPr>
          <w:rFonts w:ascii="Times New Roman" w:eastAsia="仿宋_GB2312" w:hAnsi="Times New Roman" w:cs="仿宋_GB2312" w:hint="eastAsia"/>
          <w:sz w:val="32"/>
          <w:szCs w:val="32"/>
        </w:rPr>
        <w:t>。</w:t>
      </w:r>
    </w:p>
    <w:p w14:paraId="3D8F3A67"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民办培训机构办学许可证遗失的，应当立即公告并及时向审批机关申请补发。办学许可证期满需要延续的，应当在办学许可证有效期满三十日前，向核发办学许可证的行政机关提出延续申请。</w:t>
      </w:r>
    </w:p>
    <w:p w14:paraId="3AC060E1"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lastRenderedPageBreak/>
        <w:t>民办培训机构在许可期限内无违法违规行为的，有效期届满可以自动延续、换领新证。</w:t>
      </w:r>
    </w:p>
    <w:p w14:paraId="01515AF4"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第二十四条【年报公示】</w:t>
      </w:r>
      <w:r w:rsidRPr="003D2264">
        <w:rPr>
          <w:rFonts w:ascii="Times New Roman" w:eastAsia="仿宋_GB2312" w:hAnsi="Times New Roman" w:cs="仿宋_GB2312" w:hint="eastAsia"/>
          <w:sz w:val="32"/>
          <w:szCs w:val="32"/>
          <w:shd w:val="clear" w:color="auto" w:fill="FFFFFF"/>
          <w:lang w:bidi="ar"/>
        </w:rPr>
        <w:t>营利性民办培训机构应当通过国家企业信用信息公示系统，公示年度报告信息、行政许可信息以及行政处罚信息等信用信息。非营利性民办培训机构应当按照登记管理机关的规定，依年度在规定的期限内按规范格式和报告内容，在登记管理机关指定的社会组织信息平台向社会公开年度工作报告的情况。</w:t>
      </w:r>
    </w:p>
    <w:p w14:paraId="291AF37F" w14:textId="77777777" w:rsidR="00997A3A" w:rsidRPr="003D2264" w:rsidRDefault="00997A3A" w:rsidP="00997A3A">
      <w:pPr>
        <w:pStyle w:val="a3"/>
        <w:widowControl w:val="0"/>
        <w:spacing w:before="0" w:beforeAutospacing="0" w:after="0" w:afterAutospacing="0" w:line="560" w:lineRule="exact"/>
        <w:jc w:val="both"/>
        <w:rPr>
          <w:rFonts w:ascii="Times New Roman" w:eastAsia="黑体" w:hAnsi="Times New Roman" w:cs="Times New Roman"/>
          <w:bCs/>
          <w:sz w:val="36"/>
          <w:szCs w:val="36"/>
        </w:rPr>
      </w:pPr>
    </w:p>
    <w:p w14:paraId="09FC131A" w14:textId="77777777" w:rsidR="00997A3A" w:rsidRPr="003D2264" w:rsidRDefault="00997A3A" w:rsidP="00997A3A">
      <w:pPr>
        <w:pStyle w:val="a3"/>
        <w:widowControl w:val="0"/>
        <w:spacing w:before="0" w:beforeAutospacing="0" w:after="0" w:afterAutospacing="0" w:line="560" w:lineRule="exact"/>
        <w:jc w:val="center"/>
        <w:rPr>
          <w:rFonts w:ascii="Times New Roman" w:eastAsia="方正小标宋简体" w:hAnsi="Times New Roman" w:cs="Times New Roman"/>
          <w:bCs/>
          <w:sz w:val="32"/>
          <w:szCs w:val="32"/>
        </w:rPr>
      </w:pPr>
      <w:r w:rsidRPr="003D2264">
        <w:rPr>
          <w:rFonts w:ascii="Times New Roman" w:eastAsia="方正小标宋简体" w:hAnsi="Times New Roman" w:cs="Times New Roman" w:hint="eastAsia"/>
          <w:bCs/>
          <w:sz w:val="32"/>
          <w:szCs w:val="32"/>
        </w:rPr>
        <w:t>第四章</w:t>
      </w:r>
      <w:r w:rsidRPr="003D2264">
        <w:rPr>
          <w:rFonts w:ascii="Times New Roman" w:eastAsia="方正小标宋简体" w:hAnsi="Times New Roman" w:cs="Times New Roman"/>
          <w:bCs/>
          <w:sz w:val="32"/>
          <w:szCs w:val="32"/>
        </w:rPr>
        <w:t xml:space="preserve">  </w:t>
      </w:r>
      <w:r w:rsidRPr="003D2264">
        <w:rPr>
          <w:rFonts w:ascii="Times New Roman" w:eastAsia="方正小标宋简体" w:hAnsi="Times New Roman" w:cs="Times New Roman" w:hint="eastAsia"/>
          <w:bCs/>
          <w:sz w:val="32"/>
          <w:szCs w:val="32"/>
        </w:rPr>
        <w:t>招生监管</w:t>
      </w:r>
    </w:p>
    <w:p w14:paraId="267581C2" w14:textId="77777777" w:rsidR="00997A3A" w:rsidRPr="003D2264" w:rsidRDefault="00997A3A" w:rsidP="00997A3A">
      <w:pPr>
        <w:spacing w:line="560" w:lineRule="exact"/>
        <w:ind w:firstLineChars="200" w:firstLine="640"/>
        <w:rPr>
          <w:rFonts w:ascii="Times New Roman" w:eastAsia="黑体" w:hAnsi="Times New Roman"/>
          <w:sz w:val="32"/>
          <w:szCs w:val="32"/>
        </w:rPr>
      </w:pPr>
    </w:p>
    <w:p w14:paraId="04FFBF3E"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第二十五条【招生宣传】</w:t>
      </w:r>
      <w:r w:rsidRPr="003D2264">
        <w:rPr>
          <w:rFonts w:ascii="Times New Roman" w:eastAsia="仿宋_GB2312" w:hAnsi="Times New Roman" w:cs="仿宋_GB2312" w:hint="eastAsia"/>
          <w:sz w:val="32"/>
          <w:szCs w:val="32"/>
          <w:lang w:bidi="ar"/>
        </w:rPr>
        <w:t>民办培训机构应当加强招生管理、规范招生行为。招生简章和广告应当报审批机关备案，内容应当具体明确，应当符合《中华人民共和国广告法》等相关规定。民办培训机构应当按照招生简章或广告的承诺，开设培训课程，保证培训质量，不得进行虚假宣传，欺骗或误导学员及其家长。</w:t>
      </w:r>
    </w:p>
    <w:p w14:paraId="62585B7D"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仿宋_GB2312" w:hAnsi="Times New Roman" w:cs="仿宋_GB2312" w:hint="eastAsia"/>
          <w:sz w:val="32"/>
          <w:szCs w:val="32"/>
          <w:lang w:bidi="ar"/>
        </w:rPr>
        <w:t>民办培训机构应当与学员或其监护人签订培训服务合同，严格履行合同，切实维护学员合法权益。</w:t>
      </w:r>
    </w:p>
    <w:p w14:paraId="72BAC82D"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cs="仿宋_GB2312"/>
          <w:sz w:val="32"/>
          <w:szCs w:val="32"/>
          <w:shd w:val="clear" w:color="auto" w:fill="FFFFFF"/>
          <w:lang w:bidi="ar"/>
        </w:rPr>
      </w:pPr>
      <w:r w:rsidRPr="003D2264">
        <w:rPr>
          <w:rFonts w:ascii="黑体" w:eastAsia="黑体" w:hAnsi="黑体" w:cs="仿宋_GB2312" w:hint="eastAsia"/>
          <w:sz w:val="32"/>
          <w:szCs w:val="32"/>
          <w:shd w:val="clear" w:color="auto" w:fill="FFFFFF"/>
          <w:lang w:bidi="ar"/>
        </w:rPr>
        <w:t>第二十六条</w:t>
      </w:r>
      <w:r w:rsidRPr="003D2264">
        <w:rPr>
          <w:rFonts w:ascii="Times New Roman" w:eastAsia="仿宋_GB2312" w:hAnsi="Times New Roman" w:cs="仿宋_GB2312" w:hint="eastAsia"/>
          <w:sz w:val="32"/>
          <w:szCs w:val="32"/>
          <w:shd w:val="clear" w:color="auto" w:fill="FFFFFF"/>
          <w:lang w:bidi="ar"/>
        </w:rPr>
        <w:t>【</w:t>
      </w:r>
      <w:r w:rsidRPr="003D2264">
        <w:rPr>
          <w:rFonts w:ascii="黑体" w:eastAsia="黑体" w:hAnsi="黑体" w:cs="仿宋_GB2312" w:hint="eastAsia"/>
          <w:sz w:val="32"/>
          <w:szCs w:val="32"/>
          <w:shd w:val="clear" w:color="auto" w:fill="FFFFFF"/>
          <w:lang w:bidi="ar"/>
        </w:rPr>
        <w:t>招收学员协议或者合同</w:t>
      </w:r>
      <w:r w:rsidRPr="003D2264">
        <w:rPr>
          <w:rFonts w:ascii="Times New Roman" w:eastAsia="仿宋_GB2312" w:hAnsi="Times New Roman" w:cs="仿宋_GB2312" w:hint="eastAsia"/>
          <w:sz w:val="32"/>
          <w:szCs w:val="32"/>
          <w:shd w:val="clear" w:color="auto" w:fill="FFFFFF"/>
          <w:lang w:bidi="ar"/>
        </w:rPr>
        <w:t>】采用预收费模式的民办培训机构在招收学员时，应当与学员或其监护人签订培训服务的书面协议或者合同。签订协议或者合同应当遵循平等、自愿、公平、诚信的原则，不得违反法律、行政法规的规定，违背公序</w:t>
      </w:r>
      <w:r w:rsidRPr="003D2264">
        <w:rPr>
          <w:rFonts w:ascii="Times New Roman" w:eastAsia="仿宋_GB2312" w:hAnsi="Times New Roman" w:cs="仿宋_GB2312" w:hint="eastAsia"/>
          <w:sz w:val="32"/>
          <w:szCs w:val="32"/>
          <w:shd w:val="clear" w:color="auto" w:fill="FFFFFF"/>
          <w:lang w:bidi="ar"/>
        </w:rPr>
        <w:lastRenderedPageBreak/>
        <w:t>良俗，不得利用协议或者合同实施危害国家利益、社会公共利益和消费者合法权益的行为。</w:t>
      </w:r>
    </w:p>
    <w:p w14:paraId="029E4EF4"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cs="仿宋_GB2312"/>
          <w:sz w:val="32"/>
          <w:szCs w:val="32"/>
          <w:shd w:val="clear" w:color="auto" w:fill="FFFFFF"/>
          <w:lang w:bidi="ar"/>
        </w:rPr>
      </w:pPr>
      <w:r w:rsidRPr="003D2264">
        <w:rPr>
          <w:rFonts w:ascii="Times New Roman" w:eastAsia="仿宋_GB2312" w:hAnsi="Times New Roman" w:cs="仿宋_GB2312" w:hint="eastAsia"/>
          <w:sz w:val="32"/>
          <w:szCs w:val="32"/>
          <w:shd w:val="clear" w:color="auto" w:fill="FFFFFF"/>
          <w:lang w:bidi="ar"/>
        </w:rPr>
        <w:t>民办培训机构采用格式条款与学员或其监护人签订协议或者合同的，应当以单独告知、字体加粗、弹窗等显著方式提请学员或其监护人注意培训服务的数量、时间、地点、收费标准、费用总金额、付费方式、退款注意事项、售后服务、民事责任等与学员或其监护人有重大利害关系的内容，并按照学员或其监护人的要求予以说明。对于容易引起争议、引发投诉的收费、退费条款内容，民办培训机构必须尽到明确告知义务，通过语音提醒、设置弹窗、人工电话等方式，单独提醒学员或其监护人认真阅读知悉的方式，确保学员或其监护人已明确知悉；民办培训机构应妥善保管能证明已尽到告知义务的佐证资料（视频或音频、照片、签字等），切实减少后续投诉纠纷及其他问题。</w:t>
      </w:r>
    </w:p>
    <w:p w14:paraId="0E4789A3"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cs="仿宋_GB2312"/>
          <w:sz w:val="32"/>
          <w:szCs w:val="32"/>
          <w:shd w:val="clear" w:color="auto" w:fill="FFFFFF"/>
          <w:lang w:bidi="ar"/>
        </w:rPr>
      </w:pPr>
      <w:r w:rsidRPr="003D2264">
        <w:rPr>
          <w:rFonts w:ascii="Times New Roman" w:eastAsia="仿宋_GB2312" w:hAnsi="Times New Roman" w:cs="仿宋_GB2312" w:hint="eastAsia"/>
          <w:sz w:val="32"/>
          <w:szCs w:val="32"/>
          <w:shd w:val="clear" w:color="auto" w:fill="FFFFFF"/>
          <w:lang w:bidi="ar"/>
        </w:rPr>
        <w:t>民办培训机构</w:t>
      </w:r>
      <w:r w:rsidRPr="003D2264">
        <w:rPr>
          <w:rFonts w:ascii="Times New Roman" w:eastAsia="仿宋_GB2312" w:hAnsi="Times New Roman" w:cs="仿宋_GB2312"/>
          <w:sz w:val="32"/>
          <w:szCs w:val="32"/>
          <w:lang w:bidi="ar"/>
        </w:rPr>
        <w:t>与学员或其监护人</w:t>
      </w:r>
      <w:r w:rsidRPr="003D2264">
        <w:rPr>
          <w:rFonts w:ascii="Times New Roman" w:eastAsia="仿宋_GB2312" w:hAnsi="Times New Roman" w:cs="仿宋_GB2312" w:hint="eastAsia"/>
          <w:sz w:val="32"/>
          <w:szCs w:val="32"/>
          <w:shd w:val="clear" w:color="auto" w:fill="FFFFFF"/>
          <w:lang w:bidi="ar"/>
        </w:rPr>
        <w:t>签订协议或者合同</w:t>
      </w:r>
      <w:r w:rsidRPr="003D2264">
        <w:rPr>
          <w:rFonts w:ascii="Times New Roman" w:eastAsia="仿宋_GB2312" w:hAnsi="Times New Roman" w:cs="仿宋_GB2312"/>
          <w:sz w:val="32"/>
          <w:szCs w:val="32"/>
          <w:lang w:bidi="ar"/>
        </w:rPr>
        <w:t>，不得利用格式条款等方式作出</w:t>
      </w:r>
      <w:hyperlink r:id="rId6" w:tgtFrame="_blank" w:history="1">
        <w:r w:rsidRPr="003D2264">
          <w:rPr>
            <w:rFonts w:ascii="Times New Roman" w:eastAsia="仿宋_GB2312" w:hAnsi="Times New Roman" w:cs="仿宋_GB2312"/>
            <w:sz w:val="32"/>
            <w:szCs w:val="32"/>
            <w:lang w:bidi="ar"/>
          </w:rPr>
          <w:t>减轻</w:t>
        </w:r>
      </w:hyperlink>
      <w:r w:rsidRPr="003D2264">
        <w:rPr>
          <w:rFonts w:ascii="Times New Roman" w:eastAsia="仿宋_GB2312" w:hAnsi="Times New Roman" w:cs="仿宋_GB2312"/>
          <w:sz w:val="32"/>
          <w:szCs w:val="32"/>
          <w:lang w:bidi="ar"/>
        </w:rPr>
        <w:t>或者</w:t>
      </w:r>
      <w:hyperlink r:id="rId7" w:tgtFrame="_blank" w:history="1">
        <w:r w:rsidRPr="003D2264">
          <w:rPr>
            <w:rFonts w:ascii="Times New Roman" w:eastAsia="仿宋_GB2312" w:hAnsi="Times New Roman" w:cs="仿宋_GB2312"/>
            <w:sz w:val="32"/>
            <w:szCs w:val="32"/>
            <w:lang w:bidi="ar"/>
          </w:rPr>
          <w:t>免除</w:t>
        </w:r>
      </w:hyperlink>
      <w:r w:rsidRPr="003D2264">
        <w:rPr>
          <w:rFonts w:ascii="Times New Roman" w:eastAsia="仿宋_GB2312" w:hAnsi="Times New Roman" w:cs="仿宋_GB2312"/>
          <w:sz w:val="32"/>
          <w:szCs w:val="32"/>
          <w:lang w:bidi="ar"/>
        </w:rPr>
        <w:t>自身</w:t>
      </w:r>
      <w:hyperlink r:id="rId8" w:tgtFrame="_blank" w:history="1">
        <w:r w:rsidRPr="003D2264">
          <w:rPr>
            <w:rFonts w:ascii="Times New Roman" w:eastAsia="仿宋_GB2312" w:hAnsi="Times New Roman" w:cs="仿宋_GB2312"/>
            <w:sz w:val="32"/>
            <w:szCs w:val="32"/>
            <w:lang w:bidi="ar"/>
          </w:rPr>
          <w:t>责任</w:t>
        </w:r>
      </w:hyperlink>
      <w:r w:rsidRPr="003D2264">
        <w:rPr>
          <w:rFonts w:ascii="Times New Roman" w:eastAsia="仿宋_GB2312" w:hAnsi="Times New Roman" w:cs="仿宋_GB2312"/>
          <w:sz w:val="32"/>
          <w:szCs w:val="32"/>
          <w:lang w:bidi="ar"/>
        </w:rPr>
        <w:t>的规定，不得利用格式条款等方式作出</w:t>
      </w:r>
      <w:hyperlink r:id="rId9" w:tgtFrame="_blank" w:history="1">
        <w:r w:rsidRPr="003D2264">
          <w:rPr>
            <w:rFonts w:ascii="Times New Roman" w:eastAsia="仿宋_GB2312" w:hAnsi="Times New Roman" w:cs="仿宋_GB2312"/>
            <w:sz w:val="32"/>
            <w:szCs w:val="32"/>
            <w:lang w:bidi="ar"/>
          </w:rPr>
          <w:t>加重</w:t>
        </w:r>
      </w:hyperlink>
      <w:r w:rsidRPr="003D2264">
        <w:rPr>
          <w:rFonts w:ascii="Times New Roman" w:eastAsia="仿宋_GB2312" w:hAnsi="Times New Roman" w:cs="仿宋_GB2312"/>
          <w:sz w:val="32"/>
          <w:szCs w:val="32"/>
          <w:lang w:bidi="ar"/>
        </w:rPr>
        <w:t>学员或其监护人</w:t>
      </w:r>
      <w:hyperlink r:id="rId10" w:tgtFrame="_blank" w:history="1">
        <w:r w:rsidRPr="003D2264">
          <w:rPr>
            <w:rFonts w:ascii="Times New Roman" w:eastAsia="仿宋_GB2312" w:hAnsi="Times New Roman" w:cs="仿宋_GB2312"/>
            <w:sz w:val="32"/>
            <w:szCs w:val="32"/>
            <w:shd w:val="clear" w:color="auto" w:fill="FFFFFF"/>
            <w:lang w:bidi="ar"/>
          </w:rPr>
          <w:t>责任</w:t>
        </w:r>
      </w:hyperlink>
      <w:r w:rsidRPr="003D2264">
        <w:rPr>
          <w:rFonts w:ascii="Times New Roman" w:eastAsia="仿宋_GB2312" w:hAnsi="Times New Roman" w:cs="仿宋_GB2312"/>
          <w:sz w:val="32"/>
          <w:szCs w:val="32"/>
          <w:shd w:val="clear" w:color="auto" w:fill="FFFFFF"/>
          <w:lang w:bidi="ar"/>
        </w:rPr>
        <w:t>、</w:t>
      </w:r>
      <w:hyperlink r:id="rId11" w:tgtFrame="_blank" w:history="1">
        <w:r w:rsidRPr="003D2264">
          <w:rPr>
            <w:rFonts w:ascii="Times New Roman" w:eastAsia="仿宋_GB2312" w:hAnsi="Times New Roman" w:cs="仿宋_GB2312"/>
            <w:sz w:val="32"/>
            <w:szCs w:val="32"/>
            <w:shd w:val="clear" w:color="auto" w:fill="FFFFFF"/>
            <w:lang w:bidi="ar"/>
          </w:rPr>
          <w:t>排除</w:t>
        </w:r>
      </w:hyperlink>
      <w:r w:rsidRPr="003D2264">
        <w:rPr>
          <w:rFonts w:ascii="Times New Roman" w:eastAsia="仿宋_GB2312" w:hAnsi="Times New Roman" w:cs="仿宋_GB2312"/>
          <w:sz w:val="32"/>
          <w:szCs w:val="32"/>
          <w:shd w:val="clear" w:color="auto" w:fill="FFFFFF"/>
          <w:lang w:bidi="ar"/>
        </w:rPr>
        <w:t>或者</w:t>
      </w:r>
      <w:hyperlink r:id="rId12" w:tgtFrame="_blank" w:history="1">
        <w:r w:rsidRPr="003D2264">
          <w:rPr>
            <w:rFonts w:ascii="Times New Roman" w:eastAsia="仿宋_GB2312" w:hAnsi="Times New Roman" w:cs="仿宋_GB2312"/>
            <w:sz w:val="32"/>
            <w:szCs w:val="32"/>
            <w:shd w:val="clear" w:color="auto" w:fill="FFFFFF"/>
            <w:lang w:bidi="ar"/>
          </w:rPr>
          <w:t>限制</w:t>
        </w:r>
      </w:hyperlink>
      <w:r w:rsidRPr="003D2264">
        <w:rPr>
          <w:rFonts w:ascii="Times New Roman" w:eastAsia="仿宋_GB2312" w:hAnsi="Times New Roman" w:cs="仿宋_GB2312"/>
          <w:sz w:val="32"/>
          <w:szCs w:val="32"/>
          <w:shd w:val="clear" w:color="auto" w:fill="FFFFFF"/>
          <w:lang w:bidi="ar"/>
        </w:rPr>
        <w:t>学员或其监护人</w:t>
      </w:r>
      <w:hyperlink r:id="rId13" w:tgtFrame="_blank" w:history="1">
        <w:r w:rsidRPr="003D2264">
          <w:rPr>
            <w:rFonts w:ascii="Times New Roman" w:eastAsia="仿宋_GB2312" w:hAnsi="Times New Roman" w:cs="仿宋_GB2312"/>
            <w:sz w:val="32"/>
            <w:szCs w:val="32"/>
            <w:shd w:val="clear" w:color="auto" w:fill="FFFFFF"/>
            <w:lang w:bidi="ar"/>
          </w:rPr>
          <w:t>权利</w:t>
        </w:r>
      </w:hyperlink>
      <w:r w:rsidRPr="003D2264">
        <w:rPr>
          <w:rFonts w:ascii="Times New Roman" w:eastAsia="仿宋_GB2312" w:hAnsi="Times New Roman" w:cs="仿宋_GB2312"/>
          <w:sz w:val="32"/>
          <w:szCs w:val="32"/>
          <w:shd w:val="clear" w:color="auto" w:fill="FFFFFF"/>
          <w:lang w:bidi="ar"/>
        </w:rPr>
        <w:t>的规定</w:t>
      </w:r>
      <w:r w:rsidRPr="003D2264">
        <w:rPr>
          <w:rFonts w:ascii="Times New Roman" w:eastAsia="仿宋_GB2312" w:hAnsi="Times New Roman" w:cs="仿宋_GB2312" w:hint="eastAsia"/>
          <w:sz w:val="32"/>
          <w:szCs w:val="32"/>
          <w:shd w:val="clear" w:color="auto" w:fill="FFFFFF"/>
          <w:lang w:bidi="ar"/>
        </w:rPr>
        <w:t>，包括不得</w:t>
      </w:r>
      <w:r w:rsidRPr="003D2264">
        <w:rPr>
          <w:rFonts w:ascii="Times New Roman" w:eastAsia="仿宋_GB2312" w:hAnsi="Times New Roman" w:cs="仿宋_GB2312"/>
          <w:sz w:val="32"/>
          <w:szCs w:val="32"/>
          <w:shd w:val="clear" w:color="auto" w:fill="FFFFFF"/>
          <w:lang w:bidi="ar"/>
        </w:rPr>
        <w:t>要求学员或其监护人承担的</w:t>
      </w:r>
      <w:hyperlink r:id="rId14" w:tgtFrame="_blank" w:history="1">
        <w:r w:rsidRPr="003D2264">
          <w:rPr>
            <w:rFonts w:ascii="Times New Roman" w:eastAsia="仿宋_GB2312" w:hAnsi="Times New Roman" w:cs="仿宋_GB2312"/>
            <w:sz w:val="32"/>
            <w:szCs w:val="32"/>
            <w:shd w:val="clear" w:color="auto" w:fill="FFFFFF"/>
            <w:lang w:bidi="ar"/>
          </w:rPr>
          <w:t>违约金</w:t>
        </w:r>
      </w:hyperlink>
      <w:r w:rsidRPr="003D2264">
        <w:rPr>
          <w:rFonts w:ascii="Times New Roman" w:eastAsia="仿宋_GB2312" w:hAnsi="Times New Roman" w:cs="仿宋_GB2312"/>
          <w:sz w:val="32"/>
          <w:szCs w:val="32"/>
          <w:shd w:val="clear" w:color="auto" w:fill="FFFFFF"/>
          <w:lang w:bidi="ar"/>
        </w:rPr>
        <w:t>或者</w:t>
      </w:r>
      <w:hyperlink r:id="rId15" w:tgtFrame="_blank" w:history="1">
        <w:r w:rsidRPr="003D2264">
          <w:rPr>
            <w:rFonts w:ascii="Times New Roman" w:eastAsia="仿宋_GB2312" w:hAnsi="Times New Roman" w:cs="仿宋_GB2312"/>
            <w:sz w:val="32"/>
            <w:szCs w:val="32"/>
            <w:shd w:val="clear" w:color="auto" w:fill="FFFFFF"/>
            <w:lang w:bidi="ar"/>
          </w:rPr>
          <w:t>损害赔偿金</w:t>
        </w:r>
      </w:hyperlink>
      <w:r w:rsidRPr="003D2264">
        <w:rPr>
          <w:rFonts w:ascii="Times New Roman" w:eastAsia="仿宋_GB2312" w:hAnsi="Times New Roman" w:cs="仿宋_GB2312"/>
          <w:sz w:val="32"/>
          <w:szCs w:val="32"/>
          <w:shd w:val="clear" w:color="auto" w:fill="FFFFFF"/>
          <w:lang w:bidi="ar"/>
        </w:rPr>
        <w:t>超过法定数额或者合理数额</w:t>
      </w:r>
      <w:r w:rsidRPr="003D2264">
        <w:rPr>
          <w:rFonts w:ascii="Times New Roman" w:eastAsia="仿宋_GB2312" w:hAnsi="Times New Roman" w:cs="仿宋_GB2312" w:hint="eastAsia"/>
          <w:sz w:val="32"/>
          <w:szCs w:val="32"/>
          <w:shd w:val="clear" w:color="auto" w:fill="FFFFFF"/>
          <w:lang w:bidi="ar"/>
        </w:rPr>
        <w:t>、格式条款中不得规定民办培训机构</w:t>
      </w:r>
      <w:hyperlink r:id="rId16" w:tgtFrame="_blank" w:history="1">
        <w:r w:rsidRPr="003D2264">
          <w:rPr>
            <w:rFonts w:ascii="Times New Roman" w:eastAsia="仿宋_GB2312" w:hAnsi="Times New Roman" w:cs="仿宋_GB2312"/>
            <w:sz w:val="32"/>
            <w:szCs w:val="32"/>
            <w:lang w:bidi="ar"/>
          </w:rPr>
          <w:t>单方</w:t>
        </w:r>
      </w:hyperlink>
      <w:r w:rsidRPr="003D2264">
        <w:rPr>
          <w:rFonts w:ascii="Times New Roman" w:eastAsia="仿宋_GB2312" w:hAnsi="Times New Roman" w:cs="仿宋_GB2312"/>
          <w:sz w:val="32"/>
          <w:szCs w:val="32"/>
          <w:lang w:bidi="ar"/>
        </w:rPr>
        <w:t>享有解释权或者</w:t>
      </w:r>
      <w:hyperlink r:id="rId17" w:tgtFrame="_blank" w:history="1">
        <w:r w:rsidRPr="003D2264">
          <w:rPr>
            <w:rFonts w:ascii="Times New Roman" w:eastAsia="仿宋_GB2312" w:hAnsi="Times New Roman" w:cs="仿宋_GB2312"/>
            <w:sz w:val="32"/>
            <w:szCs w:val="32"/>
            <w:lang w:bidi="ar"/>
          </w:rPr>
          <w:t>最终解释权</w:t>
        </w:r>
      </w:hyperlink>
      <w:r w:rsidRPr="003D2264">
        <w:rPr>
          <w:rFonts w:ascii="Times New Roman" w:eastAsia="仿宋_GB2312" w:hAnsi="Times New Roman" w:cs="仿宋_GB2312" w:hint="eastAsia"/>
          <w:sz w:val="32"/>
          <w:szCs w:val="32"/>
          <w:lang w:bidi="ar"/>
        </w:rPr>
        <w:t>以及其他</w:t>
      </w:r>
      <w:r w:rsidRPr="003D2264">
        <w:rPr>
          <w:rFonts w:ascii="Times New Roman" w:eastAsia="仿宋_GB2312" w:hAnsi="Times New Roman" w:cs="仿宋_GB2312"/>
          <w:sz w:val="32"/>
          <w:szCs w:val="32"/>
          <w:shd w:val="clear" w:color="auto" w:fill="FFFFFF"/>
          <w:lang w:bidi="ar"/>
        </w:rPr>
        <w:t>加重学员或其监护人责任、排除或者限制学员或其监护人权利的内容</w:t>
      </w:r>
      <w:r w:rsidRPr="003D2264">
        <w:rPr>
          <w:rFonts w:ascii="Times New Roman" w:eastAsia="仿宋_GB2312" w:hAnsi="Times New Roman" w:cs="仿宋_GB2312" w:hint="eastAsia"/>
          <w:sz w:val="32"/>
          <w:szCs w:val="32"/>
          <w:shd w:val="clear" w:color="auto" w:fill="FFFFFF"/>
          <w:lang w:bidi="ar"/>
        </w:rPr>
        <w:t>。</w:t>
      </w:r>
    </w:p>
    <w:p w14:paraId="6977DF06" w14:textId="57BF8E87" w:rsidR="00997A3A" w:rsidRPr="003D2264" w:rsidRDefault="00997A3A" w:rsidP="00997A3A">
      <w:pPr>
        <w:shd w:val="clear" w:color="auto" w:fill="FFFFFF"/>
        <w:spacing w:line="560" w:lineRule="exact"/>
        <w:ind w:firstLineChars="200" w:firstLine="640"/>
        <w:rPr>
          <w:rFonts w:ascii="Times New Roman" w:eastAsia="仿宋_GB2312" w:hAnsi="Times New Roman" w:cs="仿宋_GB2312"/>
          <w:sz w:val="32"/>
          <w:szCs w:val="32"/>
          <w:shd w:val="clear" w:color="auto" w:fill="FFFFFF"/>
          <w:lang w:bidi="ar"/>
        </w:rPr>
      </w:pPr>
      <w:r w:rsidRPr="003D2264">
        <w:rPr>
          <w:rFonts w:ascii="Times New Roman" w:eastAsia="仿宋_GB2312" w:hAnsi="Times New Roman" w:cs="仿宋_GB2312" w:hint="eastAsia"/>
          <w:sz w:val="32"/>
          <w:szCs w:val="32"/>
          <w:shd w:val="clear" w:color="auto" w:fill="FFFFFF"/>
          <w:lang w:bidi="ar"/>
        </w:rPr>
        <w:t>采用预收费模式并且面向中小学生开展培训的民办教育培</w:t>
      </w:r>
      <w:r w:rsidRPr="003D2264">
        <w:rPr>
          <w:rFonts w:ascii="Times New Roman" w:eastAsia="仿宋_GB2312" w:hAnsi="Times New Roman" w:cs="仿宋_GB2312" w:hint="eastAsia"/>
          <w:sz w:val="32"/>
          <w:szCs w:val="32"/>
          <w:shd w:val="clear" w:color="auto" w:fill="FFFFFF"/>
          <w:lang w:bidi="ar"/>
        </w:rPr>
        <w:lastRenderedPageBreak/>
        <w:t>训机构应当采用教育部、市场监管总局联合制定的《</w:t>
      </w:r>
      <w:r w:rsidRPr="003D2264">
        <w:rPr>
          <w:rFonts w:ascii="Times New Roman" w:eastAsia="仿宋_GB2312" w:hAnsi="Times New Roman" w:cs="仿宋_GB2312"/>
          <w:sz w:val="32"/>
          <w:szCs w:val="32"/>
          <w:shd w:val="clear" w:color="auto" w:fill="FFFFFF"/>
          <w:lang w:bidi="ar"/>
        </w:rPr>
        <w:t>中小学生校外培训服务合同（示范文本）</w:t>
      </w:r>
      <w:r w:rsidRPr="003D2264">
        <w:rPr>
          <w:rFonts w:ascii="Times New Roman" w:eastAsia="仿宋_GB2312" w:hAnsi="Times New Roman" w:cs="仿宋_GB2312" w:hint="eastAsia"/>
          <w:sz w:val="32"/>
          <w:szCs w:val="32"/>
          <w:shd w:val="clear" w:color="auto" w:fill="FFFFFF"/>
          <w:lang w:bidi="ar"/>
        </w:rPr>
        <w:t>》。</w:t>
      </w:r>
    </w:p>
    <w:p w14:paraId="36B3CB7D" w14:textId="77777777" w:rsidR="00997A3A" w:rsidRPr="003D2264" w:rsidRDefault="00997A3A" w:rsidP="00997A3A">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第二十七条【收费行为】</w:t>
      </w:r>
      <w:r w:rsidRPr="003D2264">
        <w:rPr>
          <w:rFonts w:ascii="Times New Roman" w:eastAsia="仿宋_GB2312" w:hAnsi="Times New Roman" w:cs="Times New Roman" w:hint="eastAsia"/>
          <w:sz w:val="32"/>
          <w:szCs w:val="32"/>
        </w:rPr>
        <w:t>民办培训机构的招生和收费行为应当符合国家的要求。民办培训机构的收费行为作为招生的重要组成环节，不得违反国家关于招生和收费的规定。</w:t>
      </w:r>
    </w:p>
    <w:p w14:paraId="2A9239E0" w14:textId="77777777" w:rsidR="00997A3A" w:rsidRPr="003D2264" w:rsidRDefault="00997A3A" w:rsidP="00997A3A">
      <w:pPr>
        <w:pStyle w:val="a3"/>
        <w:widowControl w:val="0"/>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仿宋_GB2312" w:hint="eastAsia"/>
          <w:sz w:val="32"/>
          <w:szCs w:val="32"/>
        </w:rPr>
        <w:t>面向中小学生举办的民办教育培训机构</w:t>
      </w:r>
      <w:r w:rsidRPr="003D2264">
        <w:rPr>
          <w:rFonts w:ascii="Times New Roman" w:eastAsia="仿宋_GB2312" w:hAnsi="Times New Roman" w:cs="Times New Roman" w:hint="eastAsia"/>
          <w:sz w:val="32"/>
          <w:szCs w:val="32"/>
        </w:rPr>
        <w:t>，不得一次性向学员收取超过</w:t>
      </w:r>
      <w:r w:rsidRPr="003D2264">
        <w:rPr>
          <w:rFonts w:ascii="Times New Roman" w:eastAsia="仿宋_GB2312" w:hAnsi="Times New Roman" w:cs="Times New Roman"/>
          <w:sz w:val="32"/>
          <w:szCs w:val="32"/>
        </w:rPr>
        <w:t>3</w:t>
      </w:r>
      <w:r w:rsidRPr="003D2264">
        <w:rPr>
          <w:rFonts w:ascii="Times New Roman" w:eastAsia="仿宋_GB2312" w:hAnsi="Times New Roman" w:cs="Times New Roman" w:hint="eastAsia"/>
          <w:sz w:val="32"/>
          <w:szCs w:val="32"/>
        </w:rPr>
        <w:t>个月或者单个科目超过</w:t>
      </w:r>
      <w:r w:rsidRPr="003D2264">
        <w:rPr>
          <w:rFonts w:ascii="Times New Roman" w:eastAsia="仿宋_GB2312" w:hAnsi="Times New Roman" w:cs="Times New Roman"/>
          <w:sz w:val="32"/>
          <w:szCs w:val="32"/>
        </w:rPr>
        <w:t>60</w:t>
      </w:r>
      <w:r w:rsidRPr="003D2264">
        <w:rPr>
          <w:rFonts w:ascii="Times New Roman" w:eastAsia="仿宋_GB2312" w:hAnsi="Times New Roman" w:cs="Times New Roman" w:hint="eastAsia"/>
          <w:sz w:val="32"/>
          <w:szCs w:val="32"/>
        </w:rPr>
        <w:t>个课时的费用；同时，开展非学科类培训的，不得向学员一次性收取超过</w:t>
      </w:r>
      <w:r w:rsidRPr="003D2264">
        <w:rPr>
          <w:rFonts w:ascii="Times New Roman" w:eastAsia="仿宋_GB2312" w:hAnsi="Times New Roman" w:cs="Times New Roman"/>
          <w:sz w:val="32"/>
          <w:szCs w:val="32"/>
        </w:rPr>
        <w:t>5000</w:t>
      </w:r>
      <w:r w:rsidRPr="003D2264">
        <w:rPr>
          <w:rFonts w:ascii="Times New Roman" w:eastAsia="仿宋_GB2312" w:hAnsi="Times New Roman" w:cs="Times New Roman" w:hint="eastAsia"/>
          <w:sz w:val="32"/>
          <w:szCs w:val="32"/>
        </w:rPr>
        <w:t>元的费用。</w:t>
      </w:r>
    </w:p>
    <w:p w14:paraId="46C31A72" w14:textId="77777777" w:rsidR="00997A3A" w:rsidRPr="003D2264" w:rsidRDefault="00997A3A" w:rsidP="00997A3A">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民办培训机构的收费项目、收费标准和收费办法，应当依法向社会公布。不得在公示的项目和标准外收取其他费用。</w:t>
      </w:r>
    </w:p>
    <w:p w14:paraId="45DA599C"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仿宋_GB2312" w:hAnsi="Times New Roman" w:cs="仿宋_GB2312" w:hint="eastAsia"/>
          <w:sz w:val="32"/>
          <w:szCs w:val="32"/>
          <w:lang w:bidi="ar"/>
        </w:rPr>
        <w:t>民办培训机构应按国家有关规定收取学费，并开具合法收费凭证（发票）。</w:t>
      </w:r>
    </w:p>
    <w:p w14:paraId="64AC9979" w14:textId="77777777" w:rsidR="00997A3A" w:rsidRPr="003D2264" w:rsidRDefault="00997A3A" w:rsidP="00997A3A">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民办培训机构应当开设并使用学杂费专用账户，收取的学杂费要全部纳入经审批机关备案的账户管理，并接受审批机关和有关部门的监督。</w:t>
      </w:r>
    </w:p>
    <w:p w14:paraId="4C88B510" w14:textId="77777777" w:rsidR="00997A3A" w:rsidRPr="003D2264" w:rsidRDefault="00997A3A" w:rsidP="00997A3A">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第二十八条【招生监管】</w:t>
      </w:r>
      <w:r w:rsidRPr="003D2264">
        <w:rPr>
          <w:rFonts w:ascii="Times New Roman" w:eastAsia="仿宋_GB2312" w:hAnsi="Times New Roman" w:cs="仿宋_GB2312" w:hint="eastAsia"/>
          <w:sz w:val="32"/>
          <w:szCs w:val="32"/>
        </w:rPr>
        <w:t>面向中小学生举办的民办教育培训机构</w:t>
      </w:r>
      <w:r w:rsidRPr="003D2264">
        <w:rPr>
          <w:rFonts w:ascii="Times New Roman" w:eastAsia="仿宋_GB2312" w:hAnsi="Times New Roman" w:cs="Times New Roman" w:hint="eastAsia"/>
          <w:sz w:val="32"/>
          <w:szCs w:val="32"/>
        </w:rPr>
        <w:t>在招生过程中，违反国家关于中小学生民办教育培训机构的收费限额的规定，通过售卖大额课时包、提供优惠等方式引诱、鼓动学员报名参加培训、招收学员的，教育行政部门可以按照民办教育培训机构违反国家规定招生的行为予以处理。</w:t>
      </w:r>
    </w:p>
    <w:p w14:paraId="3396F530" w14:textId="77777777" w:rsidR="00997A3A" w:rsidRPr="003D2264" w:rsidRDefault="00997A3A" w:rsidP="00997A3A">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r w:rsidRPr="003D2264">
        <w:rPr>
          <w:rFonts w:ascii="Times New Roman" w:eastAsia="仿宋_GB2312" w:hAnsi="Times New Roman" w:cs="仿宋_GB2312" w:hint="eastAsia"/>
          <w:sz w:val="32"/>
          <w:szCs w:val="32"/>
        </w:rPr>
        <w:t>面向中小学生举办的民办教育培训机构</w:t>
      </w:r>
      <w:r w:rsidRPr="003D2264">
        <w:rPr>
          <w:rFonts w:ascii="Times New Roman" w:eastAsia="仿宋_GB2312" w:hAnsi="Times New Roman" w:cs="Times New Roman" w:hint="eastAsia"/>
          <w:sz w:val="32"/>
          <w:szCs w:val="32"/>
        </w:rPr>
        <w:t>在招生过程之外的其他环节，违反国家规定收取费用的，由教育行政部门对民办</w:t>
      </w:r>
      <w:r w:rsidRPr="003D2264">
        <w:rPr>
          <w:rFonts w:ascii="Times New Roman" w:eastAsia="仿宋_GB2312" w:hAnsi="Times New Roman" w:cs="Times New Roman" w:hint="eastAsia"/>
          <w:sz w:val="32"/>
          <w:szCs w:val="32"/>
        </w:rPr>
        <w:lastRenderedPageBreak/>
        <w:t>教育培训机构按照违反国家规定收取费用予以处理。</w:t>
      </w:r>
    </w:p>
    <w:p w14:paraId="41490C20" w14:textId="77777777" w:rsidR="00997A3A" w:rsidRPr="003D2264" w:rsidRDefault="00997A3A" w:rsidP="00997A3A">
      <w:pPr>
        <w:pStyle w:val="a3"/>
        <w:widowControl w:val="0"/>
        <w:spacing w:before="0" w:beforeAutospacing="0" w:after="0" w:afterAutospacing="0" w:line="560" w:lineRule="exact"/>
        <w:ind w:firstLineChars="200" w:firstLine="640"/>
        <w:rPr>
          <w:rFonts w:ascii="Times New Roman" w:eastAsia="仿宋_GB2312" w:hAnsi="Times New Roman" w:cs="Times New Roman"/>
          <w:sz w:val="32"/>
          <w:szCs w:val="32"/>
        </w:rPr>
      </w:pPr>
    </w:p>
    <w:p w14:paraId="2A6311BA" w14:textId="77777777" w:rsidR="00997A3A" w:rsidRPr="003D2264" w:rsidRDefault="00997A3A" w:rsidP="00997A3A">
      <w:pPr>
        <w:pStyle w:val="a3"/>
        <w:widowControl w:val="0"/>
        <w:spacing w:before="0" w:beforeAutospacing="0" w:after="0" w:afterAutospacing="0" w:line="560" w:lineRule="exact"/>
        <w:jc w:val="center"/>
        <w:rPr>
          <w:rFonts w:ascii="Times New Roman" w:eastAsia="方正小标宋简体" w:hAnsi="Times New Roman" w:cs="Times New Roman"/>
          <w:bCs/>
          <w:sz w:val="32"/>
          <w:szCs w:val="32"/>
        </w:rPr>
      </w:pPr>
      <w:r w:rsidRPr="003D2264">
        <w:rPr>
          <w:rFonts w:ascii="Times New Roman" w:eastAsia="方正小标宋简体" w:hAnsi="Times New Roman" w:cs="Times New Roman" w:hint="eastAsia"/>
          <w:bCs/>
          <w:sz w:val="32"/>
          <w:szCs w:val="32"/>
        </w:rPr>
        <w:t>第五章</w:t>
      </w:r>
      <w:r w:rsidRPr="003D2264">
        <w:rPr>
          <w:rFonts w:ascii="Times New Roman" w:eastAsia="方正小标宋简体" w:hAnsi="Times New Roman" w:cs="Times New Roman"/>
          <w:bCs/>
          <w:sz w:val="32"/>
          <w:szCs w:val="32"/>
        </w:rPr>
        <w:t xml:space="preserve">  </w:t>
      </w:r>
      <w:r w:rsidRPr="003D2264">
        <w:rPr>
          <w:rFonts w:ascii="Times New Roman" w:eastAsia="方正小标宋简体" w:hAnsi="Times New Roman" w:cs="Times New Roman" w:hint="eastAsia"/>
          <w:bCs/>
          <w:sz w:val="32"/>
          <w:szCs w:val="32"/>
        </w:rPr>
        <w:t>财务管理</w:t>
      </w:r>
    </w:p>
    <w:p w14:paraId="35ABC7D7" w14:textId="77777777" w:rsidR="00997A3A" w:rsidRPr="003D2264" w:rsidRDefault="00997A3A" w:rsidP="00997A3A">
      <w:pPr>
        <w:spacing w:line="560" w:lineRule="exact"/>
        <w:rPr>
          <w:rFonts w:ascii="Times New Roman" w:eastAsia="黑体" w:hAnsi="Times New Roman"/>
          <w:sz w:val="32"/>
          <w:szCs w:val="32"/>
        </w:rPr>
      </w:pPr>
    </w:p>
    <w:p w14:paraId="1A1E5095"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第二十九条【会计账簿】</w:t>
      </w:r>
      <w:r w:rsidRPr="003D2264">
        <w:rPr>
          <w:rFonts w:ascii="Times New Roman" w:eastAsia="仿宋_GB2312" w:hAnsi="Times New Roman" w:cs="Times New Roman" w:hint="eastAsia"/>
          <w:sz w:val="32"/>
          <w:szCs w:val="32"/>
        </w:rPr>
        <w:t>民办培训机构应当按照国家统一的会计制度，对实际发生的各类经济业务事项进行会计核算，填制会计凭证，登记会计账簿，编制财务会计报告。</w:t>
      </w:r>
    </w:p>
    <w:p w14:paraId="180636ED"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第三十条【会计机构】</w:t>
      </w:r>
      <w:r w:rsidRPr="003D2264">
        <w:rPr>
          <w:rFonts w:ascii="Times New Roman" w:eastAsia="仿宋_GB2312" w:hAnsi="Times New Roman" w:cs="Times New Roman" w:hint="eastAsia"/>
          <w:sz w:val="32"/>
          <w:szCs w:val="32"/>
        </w:rPr>
        <w:t>民办培训机构应当设置独立的财会部门，不具备单独设置财会部门条件的，应当配备专职会计人员并指定会计主管人员。未设置财会部门或配备专职会计人员的机构，应当根据《中华人民共和国会计法》《代理记账管理办法》的规定，委托经批准设立从事会计代理记账业务的中介机构代理记账。</w:t>
      </w:r>
    </w:p>
    <w:p w14:paraId="4175F0EC"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第三十一条【会计核算】</w:t>
      </w:r>
      <w:r w:rsidRPr="003D2264">
        <w:rPr>
          <w:rFonts w:ascii="Times New Roman" w:eastAsia="仿宋_GB2312" w:hAnsi="Times New Roman" w:cs="Times New Roman" w:hint="eastAsia"/>
          <w:sz w:val="32"/>
          <w:szCs w:val="32"/>
        </w:rPr>
        <w:t>民办培训机构的各项收费应当由财会部门或专职会计人员管理并进行会计核算，严禁设立</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小金库</w:t>
      </w:r>
      <w:r w:rsidRPr="003D2264">
        <w:rPr>
          <w:rFonts w:ascii="Times New Roman" w:eastAsia="仿宋_GB2312" w:hAnsi="Times New Roman" w:cs="Times New Roman"/>
          <w:sz w:val="32"/>
          <w:szCs w:val="32"/>
        </w:rPr>
        <w:t>”</w:t>
      </w:r>
      <w:r w:rsidRPr="003D2264">
        <w:rPr>
          <w:rFonts w:ascii="Times New Roman" w:eastAsia="仿宋_GB2312" w:hAnsi="Times New Roman" w:cs="Times New Roman" w:hint="eastAsia"/>
          <w:sz w:val="32"/>
          <w:szCs w:val="32"/>
        </w:rPr>
        <w:t>，严禁账外设账。</w:t>
      </w:r>
    </w:p>
    <w:p w14:paraId="64A86ADE"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业务部门或人员应当在涉及培训收费的合同协议签订后及时将合同等有关材料提交财会部门作为账务处理依据，并妥善保管。</w:t>
      </w:r>
    </w:p>
    <w:p w14:paraId="2C18BE63"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第三十二条【收费账户】</w:t>
      </w:r>
      <w:r w:rsidRPr="003D2264">
        <w:rPr>
          <w:rFonts w:ascii="Times New Roman" w:eastAsia="仿宋_GB2312" w:hAnsi="Times New Roman" w:cs="Times New Roman" w:hint="eastAsia"/>
          <w:sz w:val="32"/>
          <w:szCs w:val="32"/>
        </w:rPr>
        <w:t>民办培训机构预先收取的培训服务费（含以现金形式收取）应当全部进入本机构培训收费专用账户，与其自有资金实行分账管理，不得使用本机构其他账户或非本机构账户收取培训费用。</w:t>
      </w:r>
    </w:p>
    <w:p w14:paraId="4C4C997B"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lastRenderedPageBreak/>
        <w:t>民办培训机构不得以个人账户收取培训费用。</w:t>
      </w:r>
    </w:p>
    <w:p w14:paraId="31A8E265"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kern w:val="0"/>
          <w:sz w:val="32"/>
          <w:szCs w:val="32"/>
          <w:lang w:bidi="ar"/>
        </w:rPr>
        <w:t>第三十三条【经费支出】</w:t>
      </w:r>
      <w:r w:rsidRPr="003D2264">
        <w:rPr>
          <w:rFonts w:ascii="Times New Roman" w:eastAsia="仿宋_GB2312" w:hAnsi="Times New Roman"/>
          <w:sz w:val="32"/>
          <w:szCs w:val="32"/>
        </w:rPr>
        <w:t>非营利性民办培训机构按照国家有关规定取得的合法收入，必须用于章程规定的业务活动。接受捐赠、资助，必须符合章程规定的宗旨和业务范围，必须根据与捐赠人、资助人约定的期限、方式和合法用途使用</w:t>
      </w:r>
      <w:r w:rsidRPr="003D2264">
        <w:rPr>
          <w:rFonts w:ascii="Times New Roman" w:eastAsia="仿宋_GB2312" w:hAnsi="Times New Roman" w:cs="仿宋_GB2312" w:hint="eastAsia"/>
          <w:sz w:val="32"/>
          <w:szCs w:val="32"/>
          <w:lang w:bidi="ar"/>
        </w:rPr>
        <w:t>。</w:t>
      </w:r>
    </w:p>
    <w:p w14:paraId="370206F2"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仿宋_GB2312" w:hint="eastAsia"/>
          <w:sz w:val="32"/>
          <w:szCs w:val="32"/>
          <w:shd w:val="clear" w:color="auto" w:fill="FFFFFF"/>
          <w:lang w:bidi="ar"/>
        </w:rPr>
        <w:t>营利性民办培训机构向学员收取的费用，应当主要用于教育培训活动、改善培训条件、保障员工待遇和</w:t>
      </w:r>
      <w:r w:rsidRPr="003D2264">
        <w:rPr>
          <w:rFonts w:ascii="Times New Roman" w:eastAsia="仿宋_GB2312" w:hAnsi="Times New Roman" w:cs="Times New Roman" w:hint="eastAsia"/>
          <w:sz w:val="32"/>
          <w:szCs w:val="32"/>
        </w:rPr>
        <w:t>购买教学资料设备等</w:t>
      </w:r>
      <w:r w:rsidRPr="003D2264">
        <w:rPr>
          <w:rFonts w:ascii="Times New Roman" w:eastAsia="仿宋_GB2312" w:hAnsi="Times New Roman" w:cs="仿宋_GB2312" w:hint="eastAsia"/>
          <w:sz w:val="32"/>
          <w:szCs w:val="32"/>
          <w:shd w:val="clear" w:color="auto" w:fill="FFFFFF"/>
          <w:lang w:bidi="ar"/>
        </w:rPr>
        <w:t>。</w:t>
      </w:r>
      <w:r w:rsidRPr="003D2264">
        <w:rPr>
          <w:rFonts w:ascii="Times New Roman" w:eastAsia="仿宋_GB2312" w:hAnsi="Times New Roman" w:cs="Times New Roman" w:hint="eastAsia"/>
          <w:sz w:val="32"/>
          <w:szCs w:val="32"/>
        </w:rPr>
        <w:t>在完成培训任务之前不得挪作他用。</w:t>
      </w:r>
    </w:p>
    <w:p w14:paraId="63D14BFA" w14:textId="77777777" w:rsidR="00997A3A" w:rsidRPr="003D2264" w:rsidRDefault="00997A3A" w:rsidP="00997A3A">
      <w:pPr>
        <w:spacing w:line="560" w:lineRule="exact"/>
        <w:ind w:firstLineChars="200" w:firstLine="640"/>
        <w:rPr>
          <w:rFonts w:ascii="Times New Roman" w:eastAsia="仿宋_GB2312" w:hAnsi="Times New Roman"/>
          <w:kern w:val="0"/>
          <w:sz w:val="32"/>
          <w:szCs w:val="32"/>
        </w:rPr>
      </w:pPr>
      <w:r w:rsidRPr="003D2264">
        <w:rPr>
          <w:rFonts w:ascii="Times New Roman" w:eastAsia="黑体" w:hAnsi="Times New Roman" w:cs="黑体" w:hint="eastAsia"/>
          <w:sz w:val="32"/>
          <w:szCs w:val="32"/>
          <w:lang w:bidi="ar"/>
        </w:rPr>
        <w:t>第三十四条【法人财产权】</w:t>
      </w:r>
      <w:r w:rsidRPr="003D2264">
        <w:rPr>
          <w:rFonts w:ascii="Times New Roman" w:eastAsia="仿宋_GB2312" w:hAnsi="Times New Roman" w:cs="仿宋_GB2312" w:hint="eastAsia"/>
          <w:kern w:val="0"/>
          <w:sz w:val="32"/>
          <w:szCs w:val="32"/>
          <w:lang w:bidi="ar"/>
        </w:rPr>
        <w:t>民办培训机构举办者应当清晰界定举办者与民办培训机构的边界，不得将民办培训机构与举办者混淆。举办者不得混淆个人账户与民办培训机构的账户。</w:t>
      </w:r>
    </w:p>
    <w:p w14:paraId="6F5C9C65" w14:textId="77777777" w:rsidR="00997A3A" w:rsidRPr="003D2264" w:rsidRDefault="00997A3A" w:rsidP="00997A3A">
      <w:pPr>
        <w:spacing w:line="560" w:lineRule="exact"/>
        <w:ind w:firstLineChars="200" w:firstLine="640"/>
        <w:rPr>
          <w:rFonts w:ascii="Times New Roman" w:eastAsia="仿宋_GB2312" w:hAnsi="Times New Roman"/>
          <w:kern w:val="0"/>
          <w:sz w:val="32"/>
          <w:szCs w:val="32"/>
        </w:rPr>
      </w:pPr>
      <w:r w:rsidRPr="003D2264">
        <w:rPr>
          <w:rFonts w:ascii="Times New Roman" w:eastAsia="仿宋_GB2312" w:hAnsi="Times New Roman" w:cs="仿宋_GB2312" w:hint="eastAsia"/>
          <w:kern w:val="0"/>
          <w:sz w:val="32"/>
          <w:szCs w:val="32"/>
          <w:lang w:bidi="ar"/>
        </w:rPr>
        <w:t>民办培训机构对自身资产拥有法人财产权。</w:t>
      </w:r>
      <w:r w:rsidRPr="003D2264">
        <w:rPr>
          <w:rFonts w:ascii="Times New Roman" w:eastAsia="仿宋_GB2312" w:hAnsi="Times New Roman"/>
          <w:sz w:val="32"/>
          <w:szCs w:val="32"/>
        </w:rPr>
        <w:t>存续期间，所有资产由民办培训机构依法管理和使用，任何组织和个人（包括举办者个人、股东等）不得侵占、私分、挪用、抽逃。</w:t>
      </w:r>
    </w:p>
    <w:p w14:paraId="4EE8C215"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黑体" w:hAnsi="Times New Roman" w:cs="Times New Roman" w:hint="eastAsia"/>
          <w:sz w:val="32"/>
          <w:szCs w:val="32"/>
        </w:rPr>
        <w:t>第三十五条【成本管理】</w:t>
      </w:r>
      <w:r w:rsidRPr="003D2264">
        <w:rPr>
          <w:rFonts w:ascii="Times New Roman" w:eastAsia="仿宋_GB2312" w:hAnsi="Times New Roman" w:cs="Times New Roman" w:hint="eastAsia"/>
          <w:sz w:val="32"/>
          <w:szCs w:val="32"/>
        </w:rPr>
        <w:t>民办培训机构预先收取的培训服务费属于民办培训机构的负债。</w:t>
      </w:r>
    </w:p>
    <w:p w14:paraId="526A6EFA"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民办培训机构应当强化成本意识，建立成本控制系统，加强成本管理、审慎经营。</w:t>
      </w:r>
    </w:p>
    <w:p w14:paraId="5830545F" w14:textId="77777777" w:rsidR="00997A3A" w:rsidRPr="003D2264" w:rsidRDefault="00997A3A" w:rsidP="00997A3A">
      <w:pPr>
        <w:pStyle w:val="a3"/>
        <w:spacing w:before="0" w:beforeAutospacing="0" w:after="0" w:afterAutospacing="0" w:line="560" w:lineRule="exact"/>
        <w:ind w:firstLineChars="200" w:firstLine="640"/>
        <w:jc w:val="both"/>
        <w:rPr>
          <w:rFonts w:ascii="Times New Roman" w:eastAsia="仿宋_GB2312" w:hAnsi="Times New Roman" w:cs="Times New Roman"/>
          <w:sz w:val="32"/>
          <w:szCs w:val="32"/>
        </w:rPr>
      </w:pPr>
      <w:r w:rsidRPr="003D2264">
        <w:rPr>
          <w:rFonts w:ascii="Times New Roman" w:eastAsia="仿宋_GB2312" w:hAnsi="Times New Roman" w:cs="Times New Roman" w:hint="eastAsia"/>
          <w:sz w:val="32"/>
          <w:szCs w:val="32"/>
        </w:rPr>
        <w:t>民办培训机构应当建立风险预警机制，合理控制本机构负债规模，改善债务结构，防范财务风险。机构出现影响正常运转的财务风险，应当及时向地方确定的主管部门报告。</w:t>
      </w:r>
    </w:p>
    <w:p w14:paraId="51219B66"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第三十六条【利润分配】</w:t>
      </w:r>
      <w:r w:rsidRPr="003D2264">
        <w:rPr>
          <w:rFonts w:ascii="Times New Roman" w:eastAsia="仿宋_GB2312" w:hAnsi="Times New Roman"/>
          <w:sz w:val="32"/>
          <w:szCs w:val="32"/>
        </w:rPr>
        <w:t>非营利性民办培训机构不向出资人、</w:t>
      </w:r>
      <w:r w:rsidRPr="003D2264">
        <w:rPr>
          <w:rFonts w:ascii="Times New Roman" w:eastAsia="仿宋_GB2312" w:hAnsi="Times New Roman"/>
          <w:sz w:val="32"/>
          <w:szCs w:val="32"/>
        </w:rPr>
        <w:lastRenderedPageBreak/>
        <w:t>设立人等分配所取得的利润</w:t>
      </w:r>
      <w:r w:rsidRPr="003D2264">
        <w:rPr>
          <w:rFonts w:ascii="Times New Roman" w:eastAsia="仿宋_GB2312" w:hAnsi="Times New Roman" w:cs="仿宋_GB2312" w:hint="eastAsia"/>
          <w:sz w:val="32"/>
          <w:szCs w:val="32"/>
          <w:shd w:val="clear" w:color="auto" w:fill="FFFFFF"/>
          <w:lang w:bidi="ar"/>
        </w:rPr>
        <w:t>。</w:t>
      </w:r>
    </w:p>
    <w:p w14:paraId="11537E8F" w14:textId="77777777" w:rsidR="00997A3A" w:rsidRPr="003D2264" w:rsidRDefault="00997A3A" w:rsidP="00997A3A">
      <w:pPr>
        <w:shd w:val="clear" w:color="auto" w:fill="FFFFFF"/>
        <w:spacing w:line="560" w:lineRule="exact"/>
        <w:ind w:firstLineChars="200" w:firstLine="640"/>
        <w:rPr>
          <w:rFonts w:ascii="Times New Roman" w:eastAsia="黑体"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营利性民办培训机构的办学结余分配按照《中华人民共和国公司法》和章程的规定进行，但是必须在年度财务结算后进行。</w:t>
      </w:r>
    </w:p>
    <w:p w14:paraId="4B2AFA02"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p>
    <w:p w14:paraId="4AC5F232" w14:textId="77777777" w:rsidR="00997A3A" w:rsidRPr="003D2264" w:rsidRDefault="00997A3A" w:rsidP="00997A3A">
      <w:pPr>
        <w:shd w:val="clear" w:color="auto" w:fill="FFFFFF"/>
        <w:spacing w:line="560" w:lineRule="exact"/>
        <w:jc w:val="center"/>
        <w:rPr>
          <w:rFonts w:ascii="Times New Roman" w:eastAsia="方正小标宋简体" w:hAnsi="Times New Roman"/>
          <w:bCs/>
          <w:sz w:val="32"/>
          <w:szCs w:val="32"/>
          <w:shd w:val="clear" w:color="auto" w:fill="FFFFFF"/>
        </w:rPr>
      </w:pPr>
      <w:r w:rsidRPr="003D2264">
        <w:rPr>
          <w:rFonts w:ascii="Times New Roman" w:eastAsia="方正小标宋简体" w:hAnsi="Times New Roman" w:cs="方正小标宋简体" w:hint="eastAsia"/>
          <w:bCs/>
          <w:sz w:val="32"/>
          <w:szCs w:val="32"/>
          <w:shd w:val="clear" w:color="auto" w:fill="FFFFFF"/>
          <w:lang w:bidi="ar"/>
        </w:rPr>
        <w:t>第六章</w:t>
      </w:r>
      <w:r w:rsidRPr="003D2264">
        <w:rPr>
          <w:rFonts w:ascii="Times New Roman" w:eastAsia="方正小标宋简体" w:hAnsi="Times New Roman"/>
          <w:bCs/>
          <w:sz w:val="32"/>
          <w:szCs w:val="32"/>
          <w:shd w:val="clear" w:color="auto" w:fill="FFFFFF"/>
          <w:lang w:bidi="ar"/>
        </w:rPr>
        <w:t xml:space="preserve">  </w:t>
      </w:r>
      <w:r w:rsidRPr="003D2264">
        <w:rPr>
          <w:rFonts w:ascii="Times New Roman" w:eastAsia="方正小标宋简体" w:hAnsi="Times New Roman" w:cs="方正小标宋简体" w:hint="eastAsia"/>
          <w:bCs/>
          <w:sz w:val="32"/>
          <w:szCs w:val="32"/>
          <w:shd w:val="clear" w:color="auto" w:fill="FFFFFF"/>
          <w:lang w:bidi="ar"/>
        </w:rPr>
        <w:t>变更与终止</w:t>
      </w:r>
    </w:p>
    <w:p w14:paraId="26E94F58" w14:textId="77777777" w:rsidR="00997A3A" w:rsidRPr="003D2264" w:rsidRDefault="00997A3A" w:rsidP="00997A3A">
      <w:pPr>
        <w:shd w:val="clear" w:color="auto" w:fill="FFFFFF"/>
        <w:spacing w:line="560" w:lineRule="exact"/>
        <w:ind w:firstLineChars="200" w:firstLine="640"/>
        <w:rPr>
          <w:rFonts w:ascii="Times New Roman" w:eastAsia="黑体" w:hAnsi="Times New Roman"/>
          <w:sz w:val="32"/>
          <w:szCs w:val="32"/>
          <w:shd w:val="clear" w:color="auto" w:fill="FFFFFF"/>
        </w:rPr>
      </w:pPr>
    </w:p>
    <w:p w14:paraId="5F959B03"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第三十七条</w:t>
      </w:r>
      <w:r w:rsidRPr="003D2264">
        <w:rPr>
          <w:rFonts w:ascii="Times New Roman" w:eastAsia="仿宋_GB2312" w:hAnsi="Times New Roman" w:cs="仿宋_GB2312" w:hint="eastAsia"/>
          <w:sz w:val="32"/>
          <w:szCs w:val="32"/>
          <w:shd w:val="clear" w:color="auto" w:fill="FFFFFF"/>
          <w:lang w:bidi="ar"/>
        </w:rPr>
        <w:t>【</w:t>
      </w:r>
      <w:r w:rsidRPr="003D2264">
        <w:rPr>
          <w:rFonts w:ascii="Times New Roman" w:eastAsia="黑体" w:hAnsi="Times New Roman" w:cs="黑体" w:hint="eastAsia"/>
          <w:sz w:val="32"/>
          <w:szCs w:val="32"/>
          <w:shd w:val="clear" w:color="auto" w:fill="FFFFFF"/>
          <w:lang w:bidi="ar"/>
        </w:rPr>
        <w:t>变更程序</w:t>
      </w:r>
      <w:r w:rsidRPr="003D2264">
        <w:rPr>
          <w:rFonts w:ascii="Times New Roman" w:eastAsia="仿宋_GB2312" w:hAnsi="Times New Roman" w:cs="仿宋_GB2312" w:hint="eastAsia"/>
          <w:sz w:val="32"/>
          <w:szCs w:val="32"/>
          <w:shd w:val="clear" w:color="auto" w:fill="FFFFFF"/>
          <w:lang w:bidi="ar"/>
        </w:rPr>
        <w:t>】民办培训机构分立、合并、终止及其他重大事项变更，应当向审批机关报告，制定实施方案和应急预案，保障培训秩序和员工学员权益不受影响。并履行如下程序：</w:t>
      </w:r>
    </w:p>
    <w:p w14:paraId="0968BD33"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（一）举办者提出；</w:t>
      </w:r>
    </w:p>
    <w:p w14:paraId="122F11B7"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（二）财务清算；</w:t>
      </w:r>
    </w:p>
    <w:p w14:paraId="32C75832"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（三）董事会（理事会）同意；</w:t>
      </w:r>
    </w:p>
    <w:p w14:paraId="248F5147"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（四）报审批机关核准；</w:t>
      </w:r>
    </w:p>
    <w:p w14:paraId="292DE5D7"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（五）非营利性民办培训机构向民政管理部门申请变更登记或注销登记。营利性民办培训机构向市场监管行政部门申请变更登记或注销登记。</w:t>
      </w:r>
    </w:p>
    <w:p w14:paraId="60D722CC"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第三十八条【终止情形】</w:t>
      </w:r>
      <w:r w:rsidRPr="003D2264">
        <w:rPr>
          <w:rFonts w:ascii="Times New Roman" w:eastAsia="仿宋_GB2312" w:hAnsi="Times New Roman" w:cs="仿宋_GB2312" w:hint="eastAsia"/>
          <w:sz w:val="32"/>
          <w:szCs w:val="32"/>
          <w:shd w:val="clear" w:color="auto" w:fill="FFFFFF"/>
          <w:lang w:bidi="ar"/>
        </w:rPr>
        <w:t>民办培训机构有下列情形之一的，应当终止：</w:t>
      </w:r>
    </w:p>
    <w:p w14:paraId="385EE711"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（一）根据章程规定要求终止，并经审批机关批准的；</w:t>
      </w:r>
    </w:p>
    <w:p w14:paraId="2BD353CA"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（二）被吊销办学许可证的；</w:t>
      </w:r>
    </w:p>
    <w:p w14:paraId="65423357"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（三）因资不抵债无法继续办学的。</w:t>
      </w:r>
    </w:p>
    <w:p w14:paraId="37B86AF8"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第三十九条【财务清算】</w:t>
      </w:r>
      <w:r w:rsidRPr="003D2264">
        <w:rPr>
          <w:rFonts w:ascii="Times New Roman" w:eastAsia="仿宋_GB2312" w:hAnsi="Times New Roman" w:cs="仿宋_GB2312" w:hint="eastAsia"/>
          <w:sz w:val="32"/>
          <w:szCs w:val="32"/>
          <w:shd w:val="clear" w:color="auto" w:fill="FFFFFF"/>
          <w:lang w:bidi="ar"/>
        </w:rPr>
        <w:t>民办培训机构终止时，应当依法进</w:t>
      </w:r>
      <w:r w:rsidRPr="003D2264">
        <w:rPr>
          <w:rFonts w:ascii="Times New Roman" w:eastAsia="仿宋_GB2312" w:hAnsi="Times New Roman" w:cs="仿宋_GB2312" w:hint="eastAsia"/>
          <w:sz w:val="32"/>
          <w:szCs w:val="32"/>
          <w:shd w:val="clear" w:color="auto" w:fill="FFFFFF"/>
          <w:lang w:bidi="ar"/>
        </w:rPr>
        <w:lastRenderedPageBreak/>
        <w:t>行财务清算。财产清偿根据《中华人民共和国民办教育促进法》等法律法规和民办培训机构章程的规定处理。</w:t>
      </w:r>
    </w:p>
    <w:p w14:paraId="38EC882E"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b/>
          <w:bCs/>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非营利性民办培训机构在终止时，不得向出资人、设立人分配剩余财产。</w:t>
      </w:r>
    </w:p>
    <w:p w14:paraId="65312F9D"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第四十条【注销手续】</w:t>
      </w:r>
      <w:r w:rsidRPr="003D2264">
        <w:rPr>
          <w:rFonts w:ascii="Times New Roman" w:eastAsia="仿宋_GB2312" w:hAnsi="Times New Roman" w:cs="仿宋_GB2312" w:hint="eastAsia"/>
          <w:sz w:val="32"/>
          <w:szCs w:val="32"/>
          <w:shd w:val="clear" w:color="auto" w:fill="FFFFFF"/>
          <w:lang w:bidi="ar"/>
        </w:rPr>
        <w:t>民办培训机构终止时，应当在终止批准之日起十个工作日内办理建制撤销、注销法人登记手续，将办学许可证正副本交回原审批机关。</w:t>
      </w:r>
    </w:p>
    <w:p w14:paraId="2AFC913F"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非营利性民办培训机构将民办非企业单位登记证书交缴回原登记管理机关，营利性民办培训机构将营业执照交缴回原登记管理机关。</w:t>
      </w:r>
    </w:p>
    <w:p w14:paraId="365CF75A"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仿宋_GB2312" w:hAnsi="Times New Roman" w:cs="仿宋_GB2312" w:hint="eastAsia"/>
          <w:sz w:val="32"/>
          <w:szCs w:val="32"/>
          <w:shd w:val="clear" w:color="auto" w:fill="FFFFFF"/>
          <w:lang w:bidi="ar"/>
        </w:rPr>
        <w:t>注销登记完成后，印章交回原审批机关。</w:t>
      </w:r>
    </w:p>
    <w:p w14:paraId="278A0CE4"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第四十一条【党组织安排】</w:t>
      </w:r>
      <w:r w:rsidRPr="003D2264">
        <w:rPr>
          <w:rFonts w:ascii="Times New Roman" w:eastAsia="仿宋_GB2312" w:hAnsi="Times New Roman" w:cs="仿宋_GB2312" w:hint="eastAsia"/>
          <w:sz w:val="32"/>
          <w:szCs w:val="32"/>
          <w:shd w:val="clear" w:color="auto" w:fill="FFFFFF"/>
          <w:lang w:bidi="ar"/>
        </w:rPr>
        <w:t>民办培训机构发生分立、合并、终止等重大变更，民办培训机构党组织应当及时向上级党组织报告，上级党组织应当及时对民办培训机构党组织的变更或撤销作出决定。</w:t>
      </w:r>
    </w:p>
    <w:p w14:paraId="761D4E75"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cs="仿宋_GB2312"/>
          <w:sz w:val="32"/>
          <w:szCs w:val="32"/>
          <w:shd w:val="clear" w:color="auto" w:fill="FFFFFF"/>
          <w:lang w:bidi="ar"/>
        </w:rPr>
      </w:pPr>
      <w:r w:rsidRPr="003D2264">
        <w:rPr>
          <w:rFonts w:ascii="Times New Roman" w:eastAsia="黑体" w:hAnsi="Times New Roman" w:cs="黑体" w:hint="eastAsia"/>
          <w:sz w:val="32"/>
          <w:szCs w:val="32"/>
          <w:shd w:val="clear" w:color="auto" w:fill="FFFFFF"/>
          <w:lang w:bidi="ar"/>
        </w:rPr>
        <w:t>第四十二条【分支机构的变更】</w:t>
      </w:r>
      <w:r w:rsidRPr="003D2264">
        <w:rPr>
          <w:rFonts w:ascii="Times New Roman" w:eastAsia="仿宋_GB2312" w:hAnsi="Times New Roman" w:cs="仿宋_GB2312" w:hint="eastAsia"/>
          <w:sz w:val="32"/>
          <w:szCs w:val="32"/>
          <w:shd w:val="clear" w:color="auto" w:fill="FFFFFF"/>
          <w:lang w:bidi="ar"/>
        </w:rPr>
        <w:t>民办培训机构撤销分支机构的，应当制定实施方案和应急预案，并在变更发生之日起五个工作日内向审批机关报告，并依法向登记管理机关办理备案。</w:t>
      </w:r>
    </w:p>
    <w:p w14:paraId="5D57D138"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p>
    <w:p w14:paraId="0D022EC8" w14:textId="77777777" w:rsidR="00997A3A" w:rsidRPr="003D2264" w:rsidRDefault="00997A3A" w:rsidP="00997A3A">
      <w:pPr>
        <w:spacing w:line="560" w:lineRule="exact"/>
        <w:jc w:val="center"/>
        <w:rPr>
          <w:rFonts w:ascii="Times New Roman" w:eastAsia="方正小标宋简体" w:hAnsi="Times New Roman"/>
          <w:bCs/>
          <w:sz w:val="32"/>
          <w:szCs w:val="32"/>
        </w:rPr>
      </w:pPr>
      <w:r w:rsidRPr="003D2264">
        <w:rPr>
          <w:rFonts w:ascii="Times New Roman" w:eastAsia="方正小标宋简体" w:hAnsi="Times New Roman" w:cs="方正小标宋简体" w:hint="eastAsia"/>
          <w:bCs/>
          <w:sz w:val="32"/>
          <w:szCs w:val="32"/>
          <w:lang w:bidi="ar"/>
        </w:rPr>
        <w:t>第七章</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cs="方正小标宋简体" w:hint="eastAsia"/>
          <w:bCs/>
          <w:sz w:val="32"/>
          <w:szCs w:val="32"/>
          <w:lang w:bidi="ar"/>
        </w:rPr>
        <w:t>扶持与奖励</w:t>
      </w:r>
    </w:p>
    <w:p w14:paraId="27C9758A" w14:textId="77777777" w:rsidR="00997A3A" w:rsidRPr="003D2264" w:rsidRDefault="00997A3A" w:rsidP="00997A3A">
      <w:pPr>
        <w:spacing w:line="560" w:lineRule="exact"/>
        <w:jc w:val="center"/>
        <w:rPr>
          <w:rFonts w:ascii="Times New Roman" w:eastAsia="方正小标宋简体" w:hAnsi="Times New Roman"/>
          <w:bCs/>
          <w:sz w:val="32"/>
          <w:szCs w:val="32"/>
        </w:rPr>
      </w:pPr>
    </w:p>
    <w:p w14:paraId="76AF0286" w14:textId="77777777" w:rsidR="00997A3A" w:rsidRPr="003D2264" w:rsidRDefault="00997A3A" w:rsidP="00997A3A">
      <w:pPr>
        <w:spacing w:line="560" w:lineRule="exact"/>
        <w:ind w:firstLineChars="200" w:firstLine="640"/>
        <w:rPr>
          <w:rFonts w:ascii="Times New Roman" w:eastAsia="仿宋_GB2312" w:hAnsi="Times New Roman"/>
          <w:bCs/>
          <w:sz w:val="32"/>
          <w:szCs w:val="32"/>
        </w:rPr>
      </w:pPr>
      <w:r w:rsidRPr="003D2264">
        <w:rPr>
          <w:rFonts w:ascii="Times New Roman" w:eastAsia="黑体" w:hAnsi="Times New Roman" w:cs="黑体" w:hint="eastAsia"/>
          <w:bCs/>
          <w:sz w:val="32"/>
          <w:szCs w:val="32"/>
          <w:lang w:bidi="ar"/>
        </w:rPr>
        <w:t>第四十三条【财政扶持】</w:t>
      </w:r>
      <w:r w:rsidRPr="003D2264">
        <w:rPr>
          <w:rFonts w:ascii="Times New Roman" w:eastAsia="仿宋_GB2312" w:hAnsi="Times New Roman" w:cs="仿宋_GB2312" w:hint="eastAsia"/>
          <w:bCs/>
          <w:sz w:val="32"/>
          <w:szCs w:val="32"/>
          <w:lang w:bidi="ar"/>
        </w:rPr>
        <w:t>符合条件的非营利性民办培训机构，</w:t>
      </w:r>
      <w:r w:rsidRPr="003D2264">
        <w:rPr>
          <w:rFonts w:ascii="Times New Roman" w:eastAsia="仿宋_GB2312" w:hAnsi="Times New Roman" w:cs="仿宋_GB2312" w:hint="eastAsia"/>
          <w:bCs/>
          <w:sz w:val="32"/>
          <w:szCs w:val="32"/>
          <w:lang w:bidi="ar"/>
        </w:rPr>
        <w:lastRenderedPageBreak/>
        <w:t>可享受政府经费补贴和奖励。</w:t>
      </w:r>
    </w:p>
    <w:p w14:paraId="3300D541" w14:textId="77777777" w:rsidR="00997A3A" w:rsidRPr="003D2264" w:rsidRDefault="00997A3A" w:rsidP="00997A3A">
      <w:pPr>
        <w:spacing w:line="560" w:lineRule="exact"/>
        <w:ind w:firstLineChars="200" w:firstLine="640"/>
        <w:rPr>
          <w:rFonts w:ascii="Times New Roman" w:eastAsia="仿宋_GB2312" w:hAnsi="Times New Roman"/>
          <w:bCs/>
          <w:sz w:val="32"/>
          <w:szCs w:val="32"/>
        </w:rPr>
      </w:pPr>
      <w:r w:rsidRPr="003D2264">
        <w:rPr>
          <w:rFonts w:ascii="Times New Roman" w:eastAsia="黑体" w:hAnsi="Times New Roman" w:cs="黑体" w:hint="eastAsia"/>
          <w:bCs/>
          <w:sz w:val="32"/>
          <w:szCs w:val="32"/>
          <w:lang w:bidi="ar"/>
        </w:rPr>
        <w:t>第四十四条</w:t>
      </w:r>
      <w:r w:rsidRPr="003D2264">
        <w:rPr>
          <w:rFonts w:ascii="Times New Roman" w:eastAsia="仿宋_GB2312" w:hAnsi="Times New Roman" w:cs="仿宋_GB2312" w:hint="eastAsia"/>
          <w:bCs/>
          <w:sz w:val="32"/>
          <w:szCs w:val="32"/>
          <w:lang w:bidi="ar"/>
        </w:rPr>
        <w:t>【</w:t>
      </w:r>
      <w:r w:rsidRPr="003D2264">
        <w:rPr>
          <w:rFonts w:ascii="Times New Roman" w:eastAsia="黑体" w:hAnsi="Times New Roman" w:cs="黑体" w:hint="eastAsia"/>
          <w:bCs/>
          <w:sz w:val="32"/>
          <w:szCs w:val="32"/>
          <w:lang w:bidi="ar"/>
        </w:rPr>
        <w:t>购买服务</w:t>
      </w:r>
      <w:r w:rsidRPr="003D2264">
        <w:rPr>
          <w:rFonts w:ascii="Times New Roman" w:eastAsia="仿宋_GB2312" w:hAnsi="Times New Roman" w:cs="仿宋_GB2312" w:hint="eastAsia"/>
          <w:bCs/>
          <w:sz w:val="32"/>
          <w:szCs w:val="32"/>
          <w:lang w:bidi="ar"/>
        </w:rPr>
        <w:t>】符合条件的非营利性民办培训机构，可按照有关规定承接政府的购买服务项目。</w:t>
      </w:r>
    </w:p>
    <w:p w14:paraId="4201DAC8" w14:textId="77777777" w:rsidR="00997A3A" w:rsidRPr="003D2264" w:rsidRDefault="00997A3A" w:rsidP="00997A3A">
      <w:pPr>
        <w:spacing w:line="560" w:lineRule="exact"/>
        <w:ind w:firstLineChars="200" w:firstLine="640"/>
        <w:rPr>
          <w:rFonts w:ascii="Times New Roman" w:eastAsia="仿宋_GB2312" w:hAnsi="Times New Roman"/>
          <w:bCs/>
          <w:sz w:val="32"/>
          <w:szCs w:val="32"/>
        </w:rPr>
      </w:pPr>
      <w:r w:rsidRPr="003D2264">
        <w:rPr>
          <w:rFonts w:ascii="Times New Roman" w:eastAsia="黑体" w:hAnsi="Times New Roman" w:cs="黑体" w:hint="eastAsia"/>
          <w:bCs/>
          <w:sz w:val="32"/>
          <w:szCs w:val="32"/>
          <w:lang w:bidi="ar"/>
        </w:rPr>
        <w:t>第四十五条【用地优惠】</w:t>
      </w:r>
      <w:r w:rsidRPr="003D2264">
        <w:rPr>
          <w:rFonts w:ascii="Times New Roman" w:eastAsia="仿宋_GB2312" w:hAnsi="Times New Roman" w:cs="仿宋_GB2312" w:hint="eastAsia"/>
          <w:bCs/>
          <w:sz w:val="32"/>
          <w:szCs w:val="32"/>
          <w:lang w:bidi="ar"/>
        </w:rPr>
        <w:t>符合条件的非营利性民办培训机构，供地方式及规费减免享受公办学校同等政策。</w:t>
      </w:r>
    </w:p>
    <w:p w14:paraId="5C32FF06" w14:textId="77777777" w:rsidR="00997A3A" w:rsidRPr="003D2264" w:rsidRDefault="00997A3A" w:rsidP="00997A3A">
      <w:pPr>
        <w:spacing w:line="560" w:lineRule="exact"/>
        <w:ind w:firstLineChars="200" w:firstLine="640"/>
        <w:rPr>
          <w:rFonts w:ascii="Times New Roman" w:eastAsia="仿宋_GB2312" w:hAnsi="Times New Roman"/>
          <w:bCs/>
          <w:sz w:val="32"/>
          <w:szCs w:val="32"/>
        </w:rPr>
      </w:pPr>
      <w:r w:rsidRPr="003D2264">
        <w:rPr>
          <w:rFonts w:ascii="Times New Roman" w:eastAsia="黑体" w:hAnsi="Times New Roman" w:cs="黑体" w:hint="eastAsia"/>
          <w:bCs/>
          <w:sz w:val="32"/>
          <w:szCs w:val="32"/>
          <w:lang w:bidi="ar"/>
        </w:rPr>
        <w:t>第四十六条【税收优惠】</w:t>
      </w:r>
      <w:r w:rsidRPr="003D2264">
        <w:rPr>
          <w:rFonts w:ascii="Times New Roman" w:eastAsia="仿宋_GB2312" w:hAnsi="Times New Roman" w:cs="仿宋_GB2312" w:hint="eastAsia"/>
          <w:bCs/>
          <w:sz w:val="32"/>
          <w:szCs w:val="32"/>
          <w:lang w:bidi="ar"/>
        </w:rPr>
        <w:t>非营利性民办培训机构享受与公办学校同等的税收优惠政策。</w:t>
      </w:r>
    </w:p>
    <w:p w14:paraId="2B6E7740" w14:textId="77777777" w:rsidR="00997A3A" w:rsidRPr="003D2264" w:rsidRDefault="00997A3A" w:rsidP="00997A3A">
      <w:pPr>
        <w:spacing w:line="560" w:lineRule="exact"/>
        <w:ind w:firstLineChars="200" w:firstLine="640"/>
        <w:rPr>
          <w:rFonts w:ascii="Times New Roman" w:eastAsia="仿宋_GB2312" w:hAnsi="Times New Roman"/>
          <w:bCs/>
          <w:sz w:val="32"/>
          <w:szCs w:val="32"/>
        </w:rPr>
      </w:pPr>
      <w:r w:rsidRPr="003D2264">
        <w:rPr>
          <w:rFonts w:ascii="Times New Roman" w:eastAsia="黑体" w:hAnsi="Times New Roman" w:cs="黑体" w:hint="eastAsia"/>
          <w:bCs/>
          <w:sz w:val="32"/>
          <w:szCs w:val="32"/>
          <w:lang w:bidi="ar"/>
        </w:rPr>
        <w:t>第四十七条</w:t>
      </w:r>
      <w:r w:rsidRPr="003D2264">
        <w:rPr>
          <w:rFonts w:ascii="Times New Roman" w:eastAsia="仿宋_GB2312" w:hAnsi="Times New Roman" w:cs="仿宋_GB2312" w:hint="eastAsia"/>
          <w:bCs/>
          <w:sz w:val="32"/>
          <w:szCs w:val="32"/>
          <w:lang w:bidi="ar"/>
        </w:rPr>
        <w:t>【</w:t>
      </w:r>
      <w:r w:rsidRPr="003D2264">
        <w:rPr>
          <w:rFonts w:ascii="Times New Roman" w:eastAsia="黑体" w:hAnsi="Times New Roman" w:cs="黑体" w:hint="eastAsia"/>
          <w:bCs/>
          <w:sz w:val="32"/>
          <w:szCs w:val="32"/>
          <w:lang w:bidi="ar"/>
        </w:rPr>
        <w:t>表彰奖励</w:t>
      </w:r>
      <w:r w:rsidRPr="003D2264">
        <w:rPr>
          <w:rFonts w:ascii="Times New Roman" w:eastAsia="仿宋_GB2312" w:hAnsi="Times New Roman" w:cs="仿宋_GB2312" w:hint="eastAsia"/>
          <w:bCs/>
          <w:sz w:val="32"/>
          <w:szCs w:val="32"/>
          <w:lang w:bidi="ar"/>
        </w:rPr>
        <w:t>】有突出贡献的非营利性民办培训机构及其从业人员，纳入同级政府对民办教育的表彰奖励范畴。</w:t>
      </w:r>
    </w:p>
    <w:p w14:paraId="47E1A592" w14:textId="77777777" w:rsidR="00997A3A" w:rsidRPr="003D2264" w:rsidRDefault="00997A3A" w:rsidP="00997A3A">
      <w:pPr>
        <w:spacing w:line="560" w:lineRule="exact"/>
        <w:rPr>
          <w:rFonts w:ascii="Times New Roman" w:eastAsia="方正小标宋简体" w:hAnsi="Times New Roman"/>
          <w:bCs/>
          <w:sz w:val="32"/>
          <w:szCs w:val="32"/>
        </w:rPr>
      </w:pPr>
    </w:p>
    <w:p w14:paraId="3699AB48" w14:textId="77777777" w:rsidR="00997A3A" w:rsidRPr="003D2264" w:rsidRDefault="00997A3A" w:rsidP="00997A3A">
      <w:pPr>
        <w:spacing w:line="560" w:lineRule="exact"/>
        <w:jc w:val="center"/>
        <w:rPr>
          <w:rFonts w:ascii="Times New Roman" w:eastAsia="方正小标宋简体" w:hAnsi="Times New Roman"/>
          <w:bCs/>
          <w:sz w:val="32"/>
          <w:szCs w:val="32"/>
        </w:rPr>
      </w:pPr>
      <w:r w:rsidRPr="003D2264">
        <w:rPr>
          <w:rFonts w:ascii="Times New Roman" w:eastAsia="方正小标宋简体" w:hAnsi="Times New Roman" w:cs="方正小标宋简体" w:hint="eastAsia"/>
          <w:bCs/>
          <w:sz w:val="32"/>
          <w:szCs w:val="32"/>
          <w:lang w:bidi="ar"/>
        </w:rPr>
        <w:t>第八章</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cs="方正小标宋简体" w:hint="eastAsia"/>
          <w:bCs/>
          <w:sz w:val="32"/>
          <w:szCs w:val="32"/>
          <w:lang w:bidi="ar"/>
        </w:rPr>
        <w:t>监督与行业自律</w:t>
      </w:r>
    </w:p>
    <w:p w14:paraId="404CA972" w14:textId="77777777" w:rsidR="00997A3A" w:rsidRPr="003D2264" w:rsidRDefault="00997A3A" w:rsidP="00997A3A">
      <w:pPr>
        <w:spacing w:line="560" w:lineRule="exact"/>
        <w:jc w:val="center"/>
        <w:rPr>
          <w:rFonts w:ascii="Times New Roman" w:eastAsia="黑体" w:hAnsi="Times New Roman"/>
          <w:sz w:val="32"/>
          <w:szCs w:val="32"/>
        </w:rPr>
      </w:pPr>
    </w:p>
    <w:p w14:paraId="580D4E68"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第四十八条</w:t>
      </w:r>
      <w:r w:rsidRPr="003D2264">
        <w:rPr>
          <w:rFonts w:ascii="Times New Roman" w:eastAsia="仿宋_GB2312" w:hAnsi="Times New Roman" w:cs="仿宋_GB2312" w:hint="eastAsia"/>
          <w:sz w:val="32"/>
          <w:szCs w:val="32"/>
          <w:lang w:bidi="ar"/>
        </w:rPr>
        <w:t>【</w:t>
      </w:r>
      <w:r w:rsidRPr="003D2264">
        <w:rPr>
          <w:rFonts w:ascii="Times New Roman" w:eastAsia="黑体" w:hAnsi="Times New Roman" w:cs="黑体" w:hint="eastAsia"/>
          <w:sz w:val="32"/>
          <w:szCs w:val="32"/>
          <w:lang w:bidi="ar"/>
        </w:rPr>
        <w:t>日常监管</w:t>
      </w:r>
      <w:r w:rsidRPr="003D2264">
        <w:rPr>
          <w:rFonts w:ascii="Times New Roman" w:eastAsia="仿宋_GB2312" w:hAnsi="Times New Roman" w:cs="仿宋_GB2312" w:hint="eastAsia"/>
          <w:sz w:val="32"/>
          <w:szCs w:val="32"/>
          <w:lang w:bidi="ar"/>
        </w:rPr>
        <w:t>】县级以上人民政府教育、人力资源社会保障行政部门根据《中华人民共和国教育法》《中华人民共和国民办教育促进法》规定的职责，对民办培训机构加强日常监管，实施年度检查。</w:t>
      </w:r>
      <w:r w:rsidRPr="003D2264">
        <w:rPr>
          <w:rFonts w:ascii="Times New Roman" w:eastAsia="仿宋_GB2312" w:hAnsi="Times New Roman"/>
          <w:sz w:val="32"/>
          <w:szCs w:val="32"/>
        </w:rPr>
        <w:t>县级以上民政部门依据《中华人民共和国民办非企业单位登记管理暂行条例》（中华人民共和国国务院令〔</w:t>
      </w:r>
      <w:r w:rsidRPr="003D2264">
        <w:rPr>
          <w:rFonts w:ascii="Times New Roman" w:eastAsia="仿宋_GB2312" w:hAnsi="Times New Roman"/>
          <w:sz w:val="32"/>
          <w:szCs w:val="32"/>
        </w:rPr>
        <w:t>1998</w:t>
      </w:r>
      <w:r w:rsidRPr="003D2264">
        <w:rPr>
          <w:rFonts w:ascii="Times New Roman" w:eastAsia="仿宋_GB2312" w:hAnsi="Times New Roman"/>
          <w:sz w:val="32"/>
          <w:szCs w:val="32"/>
        </w:rPr>
        <w:t>〕第</w:t>
      </w:r>
      <w:r w:rsidRPr="003D2264">
        <w:rPr>
          <w:rFonts w:ascii="Times New Roman" w:eastAsia="仿宋_GB2312" w:hAnsi="Times New Roman"/>
          <w:sz w:val="32"/>
          <w:szCs w:val="32"/>
        </w:rPr>
        <w:t>251</w:t>
      </w:r>
      <w:r w:rsidRPr="003D2264">
        <w:rPr>
          <w:rFonts w:ascii="Times New Roman" w:eastAsia="仿宋_GB2312" w:hAnsi="Times New Roman"/>
          <w:sz w:val="32"/>
          <w:szCs w:val="32"/>
        </w:rPr>
        <w:t>号）依法对非营利性民办培训机构登记管理。</w:t>
      </w:r>
      <w:r w:rsidRPr="003D2264">
        <w:rPr>
          <w:rFonts w:ascii="Times New Roman" w:eastAsia="仿宋_GB2312" w:hAnsi="Times New Roman" w:cs="仿宋_GB2312" w:hint="eastAsia"/>
          <w:sz w:val="32"/>
          <w:szCs w:val="32"/>
          <w:shd w:val="clear" w:color="auto" w:fill="FFFFFF"/>
          <w:lang w:bidi="ar"/>
        </w:rPr>
        <w:t>县级以上市场监管部门做好营利性民办培训机构登记以及民办培训机构的价格、广告、不正当竞争监管工作，依授权开展反垄断监管工作。</w:t>
      </w:r>
    </w:p>
    <w:p w14:paraId="1185DD60"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eastAsia="仿宋_GB2312" w:cs="仿宋_GB2312" w:hint="eastAsia"/>
          <w:snapToGrid w:val="0"/>
          <w:kern w:val="0"/>
          <w:sz w:val="32"/>
          <w:szCs w:val="32"/>
          <w:lang w:bidi="ar"/>
        </w:rPr>
        <w:t>县级教育、人力资源社会保障、民政、市场监管等行政部门</w:t>
      </w:r>
      <w:r w:rsidRPr="003D2264">
        <w:rPr>
          <w:rFonts w:eastAsia="仿宋_GB2312" w:cs="仿宋_GB2312" w:hint="eastAsia"/>
          <w:snapToGrid w:val="0"/>
          <w:kern w:val="0"/>
          <w:sz w:val="32"/>
          <w:szCs w:val="32"/>
          <w:lang w:bidi="ar"/>
        </w:rPr>
        <w:lastRenderedPageBreak/>
        <w:t>分别按照各自职责负责对民办教育培训投诉举报或巡查发现线索的归口受理、分派和牵头开展执法工作。</w:t>
      </w:r>
    </w:p>
    <w:p w14:paraId="578A6D70"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上级</w:t>
      </w:r>
      <w:r w:rsidRPr="003D2264">
        <w:rPr>
          <w:rFonts w:ascii="Times New Roman" w:eastAsia="仿宋_GB2312" w:hAnsi="Times New Roman" w:cs="仿宋_GB2312" w:hint="eastAsia"/>
          <w:sz w:val="32"/>
          <w:szCs w:val="32"/>
          <w:lang w:bidi="ar"/>
        </w:rPr>
        <w:t>人民政府教育、人力资源社会保障部门以及其他负有监管职责的行政机关（以下简称“上级监管部门”）</w:t>
      </w:r>
      <w:r w:rsidRPr="003D2264">
        <w:rPr>
          <w:rFonts w:ascii="Times New Roman" w:eastAsia="仿宋_GB2312" w:hAnsi="Times New Roman" w:cs="仿宋_GB2312"/>
          <w:sz w:val="32"/>
          <w:szCs w:val="32"/>
          <w:lang w:bidi="ar"/>
        </w:rPr>
        <w:t>应当依法指导和监督下级</w:t>
      </w:r>
      <w:r w:rsidRPr="003D2264">
        <w:rPr>
          <w:rFonts w:ascii="Times New Roman" w:eastAsia="仿宋_GB2312" w:hAnsi="Times New Roman" w:cs="仿宋_GB2312" w:hint="eastAsia"/>
          <w:sz w:val="32"/>
          <w:szCs w:val="32"/>
          <w:lang w:bidi="ar"/>
        </w:rPr>
        <w:t>教育、人力资源社会保障部门以及其他负有监管职责的行政机关（以下简称“下级监管部门”）的民办培训机构监管</w:t>
      </w:r>
      <w:r w:rsidRPr="003D2264">
        <w:rPr>
          <w:rFonts w:ascii="Times New Roman" w:eastAsia="仿宋_GB2312" w:hAnsi="Times New Roman" w:cs="仿宋_GB2312"/>
          <w:sz w:val="32"/>
          <w:szCs w:val="32"/>
          <w:lang w:bidi="ar"/>
        </w:rPr>
        <w:t>工作，指挥重大执法活动，查处或者协调查处跨地区的重大案件，及时移送属于</w:t>
      </w:r>
      <w:r w:rsidRPr="003D2264">
        <w:rPr>
          <w:rFonts w:ascii="Times New Roman" w:eastAsia="仿宋_GB2312" w:hAnsi="Times New Roman" w:cs="仿宋_GB2312" w:hint="eastAsia"/>
          <w:sz w:val="32"/>
          <w:szCs w:val="32"/>
          <w:lang w:bidi="ar"/>
        </w:rPr>
        <w:t>上级监管部门管辖</w:t>
      </w:r>
      <w:r w:rsidRPr="003D2264">
        <w:rPr>
          <w:rFonts w:ascii="Times New Roman" w:eastAsia="仿宋_GB2312" w:hAnsi="Times New Roman" w:cs="仿宋_GB2312"/>
          <w:sz w:val="32"/>
          <w:szCs w:val="32"/>
          <w:lang w:bidi="ar"/>
        </w:rPr>
        <w:t>的案件或者违法行为线索。上级</w:t>
      </w:r>
      <w:r w:rsidRPr="003D2264">
        <w:rPr>
          <w:rFonts w:ascii="Times New Roman" w:eastAsia="仿宋_GB2312" w:hAnsi="Times New Roman" w:cs="仿宋_GB2312" w:hint="eastAsia"/>
          <w:sz w:val="32"/>
          <w:szCs w:val="32"/>
          <w:lang w:bidi="ar"/>
        </w:rPr>
        <w:t>监管部门</w:t>
      </w:r>
      <w:r w:rsidRPr="003D2264">
        <w:rPr>
          <w:rFonts w:ascii="Times New Roman" w:eastAsia="仿宋_GB2312" w:hAnsi="Times New Roman" w:cs="仿宋_GB2312"/>
          <w:sz w:val="32"/>
          <w:szCs w:val="32"/>
          <w:lang w:bidi="ar"/>
        </w:rPr>
        <w:t>认为必要时，可以直接查处下级</w:t>
      </w:r>
      <w:r w:rsidRPr="003D2264">
        <w:rPr>
          <w:rFonts w:ascii="Times New Roman" w:eastAsia="仿宋_GB2312" w:hAnsi="Times New Roman" w:cs="仿宋_GB2312" w:hint="eastAsia"/>
          <w:sz w:val="32"/>
          <w:szCs w:val="32"/>
          <w:lang w:bidi="ar"/>
        </w:rPr>
        <w:t>监管部门</w:t>
      </w:r>
      <w:r w:rsidRPr="003D2264">
        <w:rPr>
          <w:rFonts w:ascii="Times New Roman" w:eastAsia="仿宋_GB2312" w:hAnsi="Times New Roman" w:cs="仿宋_GB2312"/>
          <w:sz w:val="32"/>
          <w:szCs w:val="32"/>
          <w:lang w:bidi="ar"/>
        </w:rPr>
        <w:t>管辖的案件。</w:t>
      </w:r>
    </w:p>
    <w:p w14:paraId="7495390D" w14:textId="77777777" w:rsidR="00997A3A" w:rsidRPr="003D2264" w:rsidRDefault="00997A3A" w:rsidP="00997A3A">
      <w:pPr>
        <w:widowControl/>
        <w:shd w:val="clear" w:color="auto" w:fill="FFFFFF"/>
        <w:spacing w:line="600" w:lineRule="atLeast"/>
        <w:rPr>
          <w:rFonts w:ascii="Times New Roman" w:eastAsia="仿宋_GB2312" w:hAnsi="Times New Roman"/>
          <w:sz w:val="32"/>
          <w:szCs w:val="32"/>
        </w:rPr>
      </w:pPr>
      <w:r w:rsidRPr="003D2264">
        <w:rPr>
          <w:rFonts w:ascii="Times New Roman" w:eastAsia="仿宋_GB2312" w:hAnsi="Times New Roman" w:cs="仿宋_GB2312"/>
          <w:sz w:val="32"/>
          <w:szCs w:val="32"/>
          <w:lang w:bidi="ar"/>
        </w:rPr>
        <w:t xml:space="preserve">　　下级监管部门应当接受上级监管部门的指导和监督，完成上级监管部门部署的重大执法任务，查处或者协助查处涉及本地区的重大案件；对上级监管部门移送的案件或者违法行为线索应当及时调查处理，并在规定时限内回复处理结果。</w:t>
      </w:r>
    </w:p>
    <w:p w14:paraId="1BBA9FFC"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第四十九条</w:t>
      </w:r>
      <w:r w:rsidRPr="003D2264">
        <w:rPr>
          <w:rFonts w:ascii="Times New Roman" w:eastAsia="仿宋_GB2312" w:hAnsi="Times New Roman" w:cs="仿宋_GB2312" w:hint="eastAsia"/>
          <w:sz w:val="32"/>
          <w:szCs w:val="32"/>
          <w:lang w:bidi="ar"/>
        </w:rPr>
        <w:t>【</w:t>
      </w:r>
      <w:r w:rsidRPr="003D2264">
        <w:rPr>
          <w:rFonts w:ascii="Times New Roman" w:eastAsia="黑体" w:hAnsi="Times New Roman" w:cs="黑体" w:hint="eastAsia"/>
          <w:sz w:val="32"/>
          <w:szCs w:val="32"/>
          <w:lang w:bidi="ar"/>
        </w:rPr>
        <w:t>督导评估</w:t>
      </w:r>
      <w:r w:rsidRPr="003D2264">
        <w:rPr>
          <w:rFonts w:ascii="Times New Roman" w:eastAsia="仿宋_GB2312" w:hAnsi="Times New Roman" w:cs="仿宋_GB2312" w:hint="eastAsia"/>
          <w:sz w:val="32"/>
          <w:szCs w:val="32"/>
          <w:lang w:bidi="ar"/>
        </w:rPr>
        <w:t>】县级以上人民政府教育、人力资源社会保障行政部门根据《中华人民共和国民办教育促进法》及其实施条例规定的管理权限，加强对民办培训机构办学行为和日常培训活动的监督管理、督导评估工作。</w:t>
      </w:r>
    </w:p>
    <w:p w14:paraId="61984E8D"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第五十条</w:t>
      </w:r>
      <w:r w:rsidRPr="003D2264">
        <w:rPr>
          <w:rFonts w:ascii="Times New Roman" w:eastAsia="仿宋_GB2312" w:hAnsi="Times New Roman" w:cs="仿宋_GB2312" w:hint="eastAsia"/>
          <w:sz w:val="32"/>
          <w:szCs w:val="32"/>
          <w:lang w:bidi="ar"/>
        </w:rPr>
        <w:t>【</w:t>
      </w:r>
      <w:r w:rsidRPr="003D2264">
        <w:rPr>
          <w:rFonts w:ascii="Times New Roman" w:eastAsia="黑体" w:hAnsi="Times New Roman" w:cs="黑体" w:hint="eastAsia"/>
          <w:bCs/>
          <w:sz w:val="32"/>
          <w:szCs w:val="32"/>
          <w:lang w:bidi="ar"/>
        </w:rPr>
        <w:t>信息公示</w:t>
      </w:r>
      <w:r w:rsidRPr="003D2264">
        <w:rPr>
          <w:rFonts w:ascii="Times New Roman" w:eastAsia="仿宋_GB2312" w:hAnsi="Times New Roman" w:cs="仿宋_GB2312" w:hint="eastAsia"/>
          <w:sz w:val="32"/>
          <w:szCs w:val="32"/>
          <w:lang w:bidi="ar"/>
        </w:rPr>
        <w:t>】县级以上人民政府教育行政部门和人力资源社会保障部门应建立信息管理平台，向社会公开民办培训机构相关信息，包括证照基本信息、年度审查评估及日常监督检查结果、督导情况、行政处罚信息等。</w:t>
      </w:r>
    </w:p>
    <w:p w14:paraId="2B0A666B"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黑体" w:hAnsi="Times New Roman" w:cs="黑体" w:hint="eastAsia"/>
          <w:sz w:val="32"/>
          <w:szCs w:val="32"/>
          <w:lang w:bidi="ar"/>
        </w:rPr>
        <w:t>第五十一条</w:t>
      </w:r>
      <w:r w:rsidRPr="003D2264">
        <w:rPr>
          <w:rFonts w:ascii="Times New Roman" w:eastAsia="黑体" w:hAnsi="Times New Roman" w:cs="黑体" w:hint="eastAsia"/>
          <w:bCs/>
          <w:sz w:val="32"/>
          <w:szCs w:val="32"/>
          <w:lang w:bidi="ar"/>
        </w:rPr>
        <w:t>【审计监督】</w:t>
      </w:r>
      <w:r w:rsidRPr="003D2264">
        <w:rPr>
          <w:rFonts w:ascii="Times New Roman" w:eastAsia="仿宋_GB2312" w:hAnsi="Times New Roman" w:cs="仿宋_GB2312" w:hint="eastAsia"/>
          <w:sz w:val="32"/>
          <w:szCs w:val="32"/>
          <w:lang w:bidi="ar"/>
        </w:rPr>
        <w:t>县级以上人民政府教育、人力资源</w:t>
      </w:r>
      <w:r w:rsidRPr="003D2264">
        <w:rPr>
          <w:rFonts w:ascii="Times New Roman" w:eastAsia="仿宋_GB2312" w:hAnsi="Times New Roman" w:cs="仿宋_GB2312" w:hint="eastAsia"/>
          <w:sz w:val="32"/>
          <w:szCs w:val="32"/>
          <w:lang w:bidi="ar"/>
        </w:rPr>
        <w:lastRenderedPageBreak/>
        <w:t>社会保障行政部门及其他相关部门应当对民办培训机构财务和资产状况进行审计监督。</w:t>
      </w:r>
    </w:p>
    <w:p w14:paraId="4907DFA0"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第五十二条</w:t>
      </w:r>
      <w:r w:rsidRPr="003D2264">
        <w:rPr>
          <w:rFonts w:ascii="Times New Roman" w:eastAsia="仿宋_GB2312" w:hAnsi="Times New Roman" w:cs="仿宋_GB2312" w:hint="eastAsia"/>
          <w:sz w:val="32"/>
          <w:szCs w:val="32"/>
          <w:lang w:bidi="ar"/>
        </w:rPr>
        <w:t>【</w:t>
      </w:r>
      <w:r w:rsidRPr="003D2264">
        <w:rPr>
          <w:rFonts w:ascii="Times New Roman" w:eastAsia="黑体" w:hAnsi="Times New Roman" w:cs="黑体" w:hint="eastAsia"/>
          <w:bCs/>
          <w:sz w:val="32"/>
          <w:szCs w:val="32"/>
          <w:lang w:bidi="ar"/>
        </w:rPr>
        <w:t>行业自律</w:t>
      </w:r>
      <w:r w:rsidRPr="003D2264">
        <w:rPr>
          <w:rFonts w:ascii="Times New Roman" w:eastAsia="仿宋_GB2312" w:hAnsi="Times New Roman" w:cs="仿宋_GB2312" w:hint="eastAsia"/>
          <w:sz w:val="32"/>
          <w:szCs w:val="32"/>
          <w:lang w:bidi="ar"/>
        </w:rPr>
        <w:t>】支持民办培训行业组织构建行业自律管理体系，建立健全行业自律约束机制和行业诚信制度。充分发挥行业组织在交流合作、协同创新、风险防范、履行社会责任等方面的桥梁纽带作用。</w:t>
      </w:r>
    </w:p>
    <w:p w14:paraId="4E1AE546"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p>
    <w:p w14:paraId="78DA9AB3" w14:textId="77777777" w:rsidR="00997A3A" w:rsidRPr="003D2264" w:rsidRDefault="00997A3A" w:rsidP="00997A3A">
      <w:pPr>
        <w:spacing w:line="560" w:lineRule="exact"/>
        <w:rPr>
          <w:rFonts w:ascii="Times New Roman" w:eastAsia="仿宋_GB2312" w:hAnsi="Times New Roman"/>
          <w:sz w:val="32"/>
          <w:szCs w:val="32"/>
        </w:rPr>
      </w:pPr>
    </w:p>
    <w:p w14:paraId="756DB0EC" w14:textId="77777777" w:rsidR="00997A3A" w:rsidRPr="003D2264" w:rsidRDefault="00997A3A" w:rsidP="00997A3A">
      <w:pPr>
        <w:spacing w:line="560" w:lineRule="exact"/>
        <w:jc w:val="center"/>
        <w:rPr>
          <w:rFonts w:ascii="Times New Roman" w:eastAsia="方正小标宋简体" w:hAnsi="Times New Roman"/>
          <w:bCs/>
          <w:sz w:val="32"/>
          <w:szCs w:val="32"/>
        </w:rPr>
      </w:pPr>
      <w:r w:rsidRPr="003D2264">
        <w:rPr>
          <w:rFonts w:ascii="Times New Roman" w:eastAsia="方正小标宋简体" w:hAnsi="Times New Roman" w:cs="方正小标宋简体" w:hint="eastAsia"/>
          <w:bCs/>
          <w:sz w:val="32"/>
          <w:szCs w:val="32"/>
          <w:lang w:bidi="ar"/>
        </w:rPr>
        <w:t>第九章</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hint="eastAsia"/>
          <w:bCs/>
          <w:sz w:val="32"/>
          <w:szCs w:val="32"/>
          <w:lang w:bidi="ar"/>
        </w:rPr>
        <w:t>法律责任</w:t>
      </w:r>
    </w:p>
    <w:p w14:paraId="0C293D28" w14:textId="77777777" w:rsidR="00997A3A" w:rsidRPr="003D2264" w:rsidRDefault="00997A3A" w:rsidP="00997A3A">
      <w:pPr>
        <w:spacing w:line="560" w:lineRule="exact"/>
        <w:rPr>
          <w:rFonts w:ascii="Times New Roman" w:eastAsia="仿宋_GB2312" w:hAnsi="Times New Roman"/>
          <w:sz w:val="32"/>
          <w:szCs w:val="32"/>
        </w:rPr>
      </w:pPr>
    </w:p>
    <w:p w14:paraId="251BDEE8"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黑体" w:hAnsi="Times New Roman" w:cs="黑体" w:hint="eastAsia"/>
          <w:sz w:val="32"/>
          <w:szCs w:val="32"/>
          <w:lang w:bidi="ar"/>
        </w:rPr>
        <w:t>第五十三条</w:t>
      </w:r>
      <w:r w:rsidRPr="003D2264">
        <w:rPr>
          <w:rFonts w:ascii="Times New Roman" w:eastAsia="黑体" w:hAnsi="Times New Roman" w:cs="黑体" w:hint="eastAsia"/>
          <w:sz w:val="32"/>
          <w:szCs w:val="32"/>
          <w:lang w:bidi="ar"/>
        </w:rPr>
        <w:t xml:space="preserve"> </w:t>
      </w:r>
      <w:r w:rsidRPr="003D2264">
        <w:rPr>
          <w:rFonts w:ascii="Times New Roman" w:eastAsia="仿宋_GB2312" w:hAnsi="Times New Roman" w:cs="仿宋_GB2312" w:hint="eastAsia"/>
          <w:sz w:val="32"/>
          <w:szCs w:val="32"/>
          <w:lang w:bidi="ar"/>
        </w:rPr>
        <w:t>民办培训机构违反《中华人民共和国教育法》《中华人民共和国民办教育促进法》等法律法规规定的，非营利性民办培训机构由教育、人力资源社会保障、民政部门或者其他相关部门依法处理，营利性民办培训机构由教育、人力资源社会保障、市场监管行政部门或者其他相关部门依法处理。</w:t>
      </w:r>
    </w:p>
    <w:p w14:paraId="394326AD"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黑体" w:eastAsia="黑体" w:hAnsi="黑体" w:cs="仿宋_GB2312" w:hint="eastAsia"/>
          <w:sz w:val="32"/>
          <w:szCs w:val="32"/>
          <w:lang w:bidi="ar"/>
        </w:rPr>
        <w:t xml:space="preserve">第五十四条 </w:t>
      </w:r>
      <w:r w:rsidRPr="003D2264">
        <w:rPr>
          <w:rFonts w:ascii="Times New Roman" w:eastAsia="仿宋_GB2312" w:hAnsi="Times New Roman" w:cs="仿宋_GB2312" w:hint="eastAsia"/>
          <w:sz w:val="32"/>
          <w:szCs w:val="32"/>
          <w:lang w:bidi="ar"/>
        </w:rPr>
        <w:t>民办培训机构在未取得办学许可的情况下，擅自进行招生或者开展培训活动的，按照《中华人民共和国民办教育促进法》第六十四条违反国家规定擅自举办民办学校予以处罚。</w:t>
      </w:r>
    </w:p>
    <w:p w14:paraId="602F7DC2"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仿宋_GB2312" w:hAnsi="Times New Roman" w:cs="仿宋_GB2312" w:hint="eastAsia"/>
          <w:sz w:val="32"/>
          <w:szCs w:val="32"/>
          <w:lang w:bidi="ar"/>
        </w:rPr>
        <w:t>未经教育行政部门批准同意，擅自以家教、托管、咨询、文化传播等名义面向中小学生开展培训业务的，适用前款规定。</w:t>
      </w:r>
    </w:p>
    <w:p w14:paraId="18F85D30"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黑体" w:eastAsia="黑体" w:hAnsi="黑体" w:cs="仿宋_GB2312" w:hint="eastAsia"/>
          <w:sz w:val="32"/>
          <w:szCs w:val="32"/>
          <w:lang w:bidi="ar"/>
        </w:rPr>
        <w:t>第五十五条</w:t>
      </w:r>
      <w:r w:rsidRPr="003D2264">
        <w:rPr>
          <w:rFonts w:ascii="Times New Roman" w:eastAsia="仿宋_GB2312" w:hAnsi="Times New Roman" w:cs="仿宋_GB2312" w:hint="eastAsia"/>
          <w:sz w:val="32"/>
          <w:szCs w:val="32"/>
          <w:lang w:bidi="ar"/>
        </w:rPr>
        <w:t xml:space="preserve"> </w:t>
      </w:r>
      <w:r w:rsidRPr="003D2264">
        <w:rPr>
          <w:rFonts w:ascii="Times New Roman" w:eastAsia="仿宋_GB2312" w:hAnsi="Times New Roman" w:cs="仿宋_GB2312"/>
          <w:sz w:val="32"/>
          <w:szCs w:val="32"/>
          <w:lang w:bidi="ar"/>
        </w:rPr>
        <w:t>民办</w:t>
      </w:r>
      <w:r w:rsidRPr="003D2264">
        <w:rPr>
          <w:rFonts w:ascii="Times New Roman" w:eastAsia="仿宋_GB2312" w:hAnsi="Times New Roman" w:cs="仿宋_GB2312" w:hint="eastAsia"/>
          <w:sz w:val="32"/>
          <w:szCs w:val="32"/>
          <w:lang w:bidi="ar"/>
        </w:rPr>
        <w:t>教育培训机构未</w:t>
      </w:r>
      <w:r w:rsidRPr="003D2264">
        <w:rPr>
          <w:rFonts w:ascii="Times New Roman" w:eastAsia="仿宋_GB2312" w:hAnsi="Times New Roman" w:cs="仿宋_GB2312"/>
          <w:sz w:val="32"/>
          <w:szCs w:val="32"/>
          <w:lang w:bidi="ar"/>
        </w:rPr>
        <w:t>按照招生简章</w:t>
      </w:r>
      <w:r w:rsidRPr="003D2264">
        <w:rPr>
          <w:rFonts w:ascii="Times New Roman" w:eastAsia="仿宋_GB2312" w:hAnsi="Times New Roman" w:cs="仿宋_GB2312" w:hint="eastAsia"/>
          <w:sz w:val="32"/>
          <w:szCs w:val="32"/>
          <w:lang w:bidi="ar"/>
        </w:rPr>
        <w:t>或其公布的招生资料</w:t>
      </w:r>
      <w:r w:rsidRPr="003D2264">
        <w:rPr>
          <w:rFonts w:ascii="Times New Roman" w:eastAsia="仿宋_GB2312" w:hAnsi="Times New Roman" w:cs="仿宋_GB2312"/>
          <w:sz w:val="32"/>
          <w:szCs w:val="32"/>
          <w:lang w:bidi="ar"/>
        </w:rPr>
        <w:t>的承诺</w:t>
      </w:r>
      <w:r w:rsidRPr="003D2264">
        <w:rPr>
          <w:rFonts w:ascii="Times New Roman" w:eastAsia="仿宋_GB2312" w:hAnsi="Times New Roman" w:cs="仿宋_GB2312" w:hint="eastAsia"/>
          <w:sz w:val="32"/>
          <w:szCs w:val="32"/>
          <w:lang w:bidi="ar"/>
        </w:rPr>
        <w:t>，通过诱导或其他违规手段来招收学员、</w:t>
      </w:r>
      <w:r w:rsidRPr="003D2264">
        <w:rPr>
          <w:rFonts w:ascii="Times New Roman" w:eastAsia="仿宋_GB2312" w:hAnsi="Times New Roman" w:cs="仿宋_GB2312"/>
          <w:sz w:val="32"/>
          <w:szCs w:val="32"/>
          <w:lang w:bidi="ar"/>
        </w:rPr>
        <w:t>开展教</w:t>
      </w:r>
      <w:r w:rsidRPr="003D2264">
        <w:rPr>
          <w:rFonts w:ascii="Times New Roman" w:eastAsia="仿宋_GB2312" w:hAnsi="Times New Roman" w:cs="仿宋_GB2312"/>
          <w:sz w:val="32"/>
          <w:szCs w:val="32"/>
          <w:lang w:bidi="ar"/>
        </w:rPr>
        <w:lastRenderedPageBreak/>
        <w:t>育教学活动</w:t>
      </w:r>
      <w:r w:rsidRPr="003D2264">
        <w:rPr>
          <w:rFonts w:ascii="Times New Roman" w:eastAsia="仿宋_GB2312" w:hAnsi="Times New Roman" w:cs="仿宋_GB2312" w:hint="eastAsia"/>
          <w:sz w:val="32"/>
          <w:szCs w:val="32"/>
          <w:lang w:bidi="ar"/>
        </w:rPr>
        <w:t>的，按照《中华人民共和国教育法》第七十六条违反国家规定招收学生予以处罚</w:t>
      </w:r>
      <w:r w:rsidRPr="003D2264">
        <w:rPr>
          <w:rFonts w:ascii="Times New Roman" w:eastAsia="仿宋_GB2312" w:hAnsi="Times New Roman" w:cs="仿宋_GB2312"/>
          <w:sz w:val="32"/>
          <w:szCs w:val="32"/>
          <w:lang w:bidi="ar"/>
        </w:rPr>
        <w:t>。</w:t>
      </w:r>
    </w:p>
    <w:p w14:paraId="0B1BA886"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黑体" w:eastAsia="黑体" w:hAnsi="黑体" w:cs="仿宋_GB2312" w:hint="eastAsia"/>
          <w:sz w:val="32"/>
          <w:szCs w:val="32"/>
          <w:lang w:bidi="ar"/>
        </w:rPr>
        <w:t>第五十六条</w:t>
      </w:r>
      <w:r w:rsidRPr="003D2264">
        <w:rPr>
          <w:rFonts w:ascii="Times New Roman" w:eastAsia="仿宋_GB2312" w:hAnsi="Times New Roman" w:cs="仿宋_GB2312" w:hint="eastAsia"/>
          <w:sz w:val="32"/>
          <w:szCs w:val="32"/>
          <w:lang w:bidi="ar"/>
        </w:rPr>
        <w:t xml:space="preserve"> </w:t>
      </w:r>
      <w:r w:rsidRPr="003D2264">
        <w:rPr>
          <w:rFonts w:ascii="Times New Roman" w:eastAsia="仿宋_GB2312" w:hAnsi="Times New Roman" w:cs="仿宋_GB2312" w:hint="eastAsia"/>
          <w:sz w:val="32"/>
          <w:szCs w:val="32"/>
          <w:lang w:bidi="ar"/>
        </w:rPr>
        <w:t>民办教育培训机构违反国家规定举办或者参与举办面向中小学生的学科考试、社会竞赛活动的，以及违反国家规定组织中小学生参加学科考试、社会竞赛活动的，按照《中华人民共和国民办教育促进法实施条例》第六十三条第（二）款违反国家规定开展教育教学活动予以处罚。</w:t>
      </w:r>
    </w:p>
    <w:p w14:paraId="3F1CC4FE"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Times New Roman" w:eastAsia="仿宋_GB2312" w:hAnsi="Times New Roman" w:cs="仿宋_GB2312" w:hint="eastAsia"/>
          <w:sz w:val="32"/>
          <w:szCs w:val="32"/>
          <w:lang w:bidi="ar"/>
        </w:rPr>
        <w:t>民办教育培训机构之外的其他教育机构、企事业单位、社会组织、中介机构等单位，违反国家规定举办或者参与举办面向中小学生的学科考试、社会竞赛活动的，以及违反国家规定组织中小学生参加学科考试、社会竞赛活动的，适用前款关于民办培训机构的规定，按照《中华人民共和国民办教育促进法实施条例》第六十三条第（二）款违反国家规定开展教育教学活动予以处罚。</w:t>
      </w:r>
      <w:r w:rsidRPr="003D2264">
        <w:rPr>
          <w:rFonts w:ascii="Times New Roman" w:eastAsia="仿宋_GB2312" w:hAnsi="Times New Roman" w:cs="仿宋_GB2312"/>
          <w:sz w:val="32"/>
          <w:szCs w:val="32"/>
          <w:lang w:bidi="ar"/>
        </w:rPr>
        <w:t xml:space="preserve"> </w:t>
      </w:r>
    </w:p>
    <w:p w14:paraId="4DBE1379"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黑体" w:eastAsia="黑体" w:hAnsi="黑体" w:cs="仿宋_GB2312" w:hint="eastAsia"/>
          <w:sz w:val="32"/>
          <w:szCs w:val="32"/>
          <w:lang w:bidi="ar"/>
        </w:rPr>
        <w:t xml:space="preserve">第五十七条 </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sz w:val="32"/>
          <w:szCs w:val="32"/>
          <w:lang w:bidi="ar"/>
        </w:rPr>
        <w:t>举办者及实际控制人、决策机构或者监督机构组成人员有下列情形之一的</w:t>
      </w:r>
      <w:r w:rsidRPr="003D2264">
        <w:rPr>
          <w:rFonts w:ascii="Times New Roman" w:eastAsia="仿宋_GB2312" w:hAnsi="Times New Roman" w:cs="仿宋_GB2312" w:hint="eastAsia"/>
          <w:sz w:val="32"/>
          <w:szCs w:val="32"/>
          <w:lang w:bidi="ar"/>
        </w:rPr>
        <w:t>，按照《中华人民共和国民办教育促进法实施条例》第六十二条的规定予以处罚：</w:t>
      </w:r>
    </w:p>
    <w:p w14:paraId="0FFDE293"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（一）利用办学非法集资，或者收取与入学关联的费用的；</w:t>
      </w:r>
    </w:p>
    <w:p w14:paraId="19E9DE2C"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（二）未按时、足额履行出资义务，或者抽逃出资、挪用</w:t>
      </w:r>
      <w:r w:rsidRPr="003D2264">
        <w:rPr>
          <w:rFonts w:ascii="Times New Roman" w:eastAsia="仿宋_GB2312" w:hAnsi="Times New Roman" w:cs="仿宋_GB2312" w:hint="eastAsia"/>
          <w:sz w:val="32"/>
          <w:szCs w:val="32"/>
          <w:lang w:bidi="ar"/>
        </w:rPr>
        <w:t>预收培训费用</w:t>
      </w:r>
      <w:r w:rsidRPr="003D2264">
        <w:rPr>
          <w:rFonts w:ascii="Times New Roman" w:eastAsia="仿宋_GB2312" w:hAnsi="Times New Roman" w:cs="仿宋_GB2312"/>
          <w:sz w:val="32"/>
          <w:szCs w:val="32"/>
          <w:lang w:bidi="ar"/>
        </w:rPr>
        <w:t>的；</w:t>
      </w:r>
    </w:p>
    <w:p w14:paraId="3BFCFD60"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（三）侵占</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sz w:val="32"/>
          <w:szCs w:val="32"/>
          <w:lang w:bidi="ar"/>
        </w:rPr>
        <w:t>法人财产或者非法从</w:t>
      </w:r>
      <w:r w:rsidRPr="003D2264">
        <w:rPr>
          <w:rFonts w:ascii="Times New Roman" w:eastAsia="仿宋_GB2312" w:hAnsi="Times New Roman" w:cs="仿宋_GB2312" w:hint="eastAsia"/>
          <w:sz w:val="32"/>
          <w:szCs w:val="32"/>
          <w:lang w:bidi="ar"/>
        </w:rPr>
        <w:t>培训机构</w:t>
      </w:r>
      <w:r w:rsidRPr="003D2264">
        <w:rPr>
          <w:rFonts w:ascii="Times New Roman" w:eastAsia="仿宋_GB2312" w:hAnsi="Times New Roman" w:cs="仿宋_GB2312"/>
          <w:sz w:val="32"/>
          <w:szCs w:val="32"/>
          <w:lang w:bidi="ar"/>
        </w:rPr>
        <w:t>获取利益的；</w:t>
      </w:r>
    </w:p>
    <w:p w14:paraId="739118F9"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lastRenderedPageBreak/>
        <w:t>（四）与实施义务教育的民办学校进行关联交易，或者与其他民办学校进行关联交易损害国家利益、学校利益和师生权益的；</w:t>
      </w:r>
    </w:p>
    <w:p w14:paraId="20780524"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（五）伪造、变造、买卖、出租、出借办学许可证的；</w:t>
      </w:r>
    </w:p>
    <w:p w14:paraId="3769F325"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（六）干扰</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sz w:val="32"/>
          <w:szCs w:val="32"/>
          <w:lang w:bidi="ar"/>
        </w:rPr>
        <w:t>办学秩序或者非法干预学校决策、管理的；</w:t>
      </w:r>
    </w:p>
    <w:p w14:paraId="76A1ADB3"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（七）擅自变更</w:t>
      </w:r>
      <w:r w:rsidRPr="003D2264">
        <w:rPr>
          <w:rFonts w:ascii="Times New Roman" w:eastAsia="仿宋_GB2312" w:hAnsi="Times New Roman" w:cs="仿宋_GB2312" w:hint="eastAsia"/>
          <w:sz w:val="32"/>
          <w:szCs w:val="32"/>
          <w:lang w:bidi="ar"/>
        </w:rPr>
        <w:t>民办培训机构的</w:t>
      </w:r>
      <w:r w:rsidRPr="003D2264">
        <w:rPr>
          <w:rFonts w:ascii="Times New Roman" w:eastAsia="仿宋_GB2312" w:hAnsi="Times New Roman" w:cs="仿宋_GB2312"/>
          <w:sz w:val="32"/>
          <w:szCs w:val="32"/>
          <w:lang w:bidi="ar"/>
        </w:rPr>
        <w:t>名称、层次、类型和举办者的；</w:t>
      </w:r>
    </w:p>
    <w:p w14:paraId="3391B55F"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（八）有其他危害</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sz w:val="32"/>
          <w:szCs w:val="32"/>
          <w:lang w:bidi="ar"/>
        </w:rPr>
        <w:t>稳定和安全、侵犯</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sz w:val="32"/>
          <w:szCs w:val="32"/>
          <w:lang w:bidi="ar"/>
        </w:rPr>
        <w:t>法人权利或者损害教职工、受教育者权益的行为的。</w:t>
      </w:r>
    </w:p>
    <w:p w14:paraId="77E7D566"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r w:rsidRPr="003D2264">
        <w:rPr>
          <w:rFonts w:ascii="黑体" w:eastAsia="黑体" w:hAnsi="黑体" w:cs="仿宋_GB2312" w:hint="eastAsia"/>
          <w:sz w:val="32"/>
          <w:szCs w:val="32"/>
          <w:lang w:bidi="ar"/>
        </w:rPr>
        <w:t xml:space="preserve">第五十八条 </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sz w:val="32"/>
          <w:szCs w:val="32"/>
          <w:lang w:bidi="ar"/>
        </w:rPr>
        <w:t>有下列情形之一的</w:t>
      </w:r>
      <w:r w:rsidRPr="003D2264">
        <w:rPr>
          <w:rFonts w:ascii="Times New Roman" w:eastAsia="仿宋_GB2312" w:hAnsi="Times New Roman" w:cs="仿宋_GB2312" w:hint="eastAsia"/>
          <w:sz w:val="32"/>
          <w:szCs w:val="32"/>
          <w:lang w:bidi="ar"/>
        </w:rPr>
        <w:t>，按照《中华人民共和国民办教育促进法实施条例》第六十三条的规定予以处罚：</w:t>
      </w:r>
    </w:p>
    <w:p w14:paraId="13F2ACBC"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（一）违背国家教育方针，偏离社会主义办学方向，或者未保障</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sz w:val="32"/>
          <w:szCs w:val="32"/>
          <w:lang w:bidi="ar"/>
        </w:rPr>
        <w:t>党组织履行职责的；</w:t>
      </w:r>
    </w:p>
    <w:p w14:paraId="5FD95361"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（二）违反法律、行政法规和国家有关规定开展教育教学活动的；</w:t>
      </w:r>
    </w:p>
    <w:p w14:paraId="2F609B16"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（三）董事会</w:t>
      </w:r>
      <w:r w:rsidRPr="003D2264">
        <w:rPr>
          <w:rFonts w:ascii="Times New Roman" w:eastAsia="仿宋_GB2312" w:hAnsi="Times New Roman" w:cs="仿宋_GB2312" w:hint="eastAsia"/>
          <w:sz w:val="32"/>
          <w:szCs w:val="32"/>
          <w:lang w:bidi="ar"/>
        </w:rPr>
        <w:t>、</w:t>
      </w:r>
      <w:r w:rsidRPr="003D2264">
        <w:rPr>
          <w:rFonts w:ascii="Times New Roman" w:eastAsia="仿宋_GB2312" w:hAnsi="Times New Roman" w:cs="仿宋_GB2312"/>
          <w:sz w:val="32"/>
          <w:szCs w:val="32"/>
          <w:lang w:bidi="ar"/>
        </w:rPr>
        <w:t>理事会或者其他形式决策机构未依法履行职责的；</w:t>
      </w:r>
    </w:p>
    <w:p w14:paraId="282A7595"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lastRenderedPageBreak/>
        <w:t>（四）教学条件明显不能满足教学要求、教育教学质量低下，未及时采取措施的；</w:t>
      </w:r>
    </w:p>
    <w:p w14:paraId="7FED9FC1"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（五）</w:t>
      </w:r>
      <w:r w:rsidRPr="003D2264">
        <w:rPr>
          <w:rFonts w:ascii="Times New Roman" w:eastAsia="仿宋_GB2312" w:hAnsi="Times New Roman" w:cs="仿宋_GB2312" w:hint="eastAsia"/>
          <w:sz w:val="32"/>
          <w:szCs w:val="32"/>
          <w:lang w:bidi="ar"/>
        </w:rPr>
        <w:t>民办培训机构办学场所、学生宿舍或</w:t>
      </w:r>
      <w:r w:rsidRPr="003D2264">
        <w:rPr>
          <w:rFonts w:ascii="Times New Roman" w:eastAsia="仿宋_GB2312" w:hAnsi="Times New Roman" w:cs="仿宋_GB2312"/>
          <w:sz w:val="32"/>
          <w:szCs w:val="32"/>
          <w:lang w:bidi="ar"/>
        </w:rPr>
        <w:t>其他教育教学设施设备存在重大安全隐患，未及时采取措施的；</w:t>
      </w:r>
    </w:p>
    <w:p w14:paraId="5A16AC04"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（六）侵犯</w:t>
      </w:r>
      <w:r w:rsidRPr="003D2264">
        <w:rPr>
          <w:rFonts w:ascii="Times New Roman" w:eastAsia="仿宋_GB2312" w:hAnsi="Times New Roman" w:cs="仿宋_GB2312" w:hint="eastAsia"/>
          <w:sz w:val="32"/>
          <w:szCs w:val="32"/>
          <w:lang w:bidi="ar"/>
        </w:rPr>
        <w:t>学员或学员的监护人</w:t>
      </w:r>
      <w:r w:rsidRPr="003D2264">
        <w:rPr>
          <w:rFonts w:ascii="Times New Roman" w:eastAsia="仿宋_GB2312" w:hAnsi="Times New Roman" w:cs="仿宋_GB2312"/>
          <w:sz w:val="32"/>
          <w:szCs w:val="32"/>
          <w:lang w:bidi="ar"/>
        </w:rPr>
        <w:t>的合法权益，产生恶劣社会影响的；</w:t>
      </w:r>
    </w:p>
    <w:p w14:paraId="32D20DDD"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（七）违反国家规定聘任、解聘</w:t>
      </w:r>
      <w:r w:rsidRPr="003D2264">
        <w:rPr>
          <w:rFonts w:ascii="Times New Roman" w:eastAsia="仿宋_GB2312" w:hAnsi="Times New Roman" w:cs="仿宋_GB2312" w:hint="eastAsia"/>
          <w:sz w:val="32"/>
          <w:szCs w:val="32"/>
          <w:lang w:bidi="ar"/>
        </w:rPr>
        <w:t>从业人员</w:t>
      </w:r>
      <w:r w:rsidRPr="003D2264">
        <w:rPr>
          <w:rFonts w:ascii="Times New Roman" w:eastAsia="仿宋_GB2312" w:hAnsi="Times New Roman" w:cs="仿宋_GB2312"/>
          <w:sz w:val="32"/>
          <w:szCs w:val="32"/>
          <w:lang w:bidi="ar"/>
        </w:rPr>
        <w:t>，或者未依法保障</w:t>
      </w:r>
      <w:r w:rsidRPr="003D2264">
        <w:rPr>
          <w:rFonts w:ascii="Times New Roman" w:eastAsia="仿宋_GB2312" w:hAnsi="Times New Roman" w:cs="仿宋_GB2312" w:hint="eastAsia"/>
          <w:sz w:val="32"/>
          <w:szCs w:val="32"/>
          <w:lang w:bidi="ar"/>
        </w:rPr>
        <w:t>从业人员</w:t>
      </w:r>
      <w:r w:rsidRPr="003D2264">
        <w:rPr>
          <w:rFonts w:ascii="Times New Roman" w:eastAsia="仿宋_GB2312" w:hAnsi="Times New Roman" w:cs="仿宋_GB2312"/>
          <w:sz w:val="32"/>
          <w:szCs w:val="32"/>
          <w:lang w:bidi="ar"/>
        </w:rPr>
        <w:t>待遇的；</w:t>
      </w:r>
    </w:p>
    <w:p w14:paraId="3F6AAD27"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（八）在招生过程中弄虚作假的；</w:t>
      </w:r>
    </w:p>
    <w:p w14:paraId="7A819126"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（九）超出办学许可范围，擅自改变</w:t>
      </w:r>
      <w:r w:rsidRPr="003D2264">
        <w:rPr>
          <w:rFonts w:ascii="Times New Roman" w:eastAsia="仿宋_GB2312" w:hAnsi="Times New Roman" w:cs="仿宋_GB2312" w:hint="eastAsia"/>
          <w:sz w:val="32"/>
          <w:szCs w:val="32"/>
          <w:lang w:bidi="ar"/>
        </w:rPr>
        <w:t>民办培训机构</w:t>
      </w:r>
      <w:r w:rsidRPr="003D2264">
        <w:rPr>
          <w:rFonts w:ascii="Times New Roman" w:eastAsia="仿宋_GB2312" w:hAnsi="Times New Roman" w:cs="仿宋_GB2312"/>
          <w:sz w:val="32"/>
          <w:szCs w:val="32"/>
          <w:lang w:bidi="ar"/>
        </w:rPr>
        <w:t>办学地址或者设立分校的；</w:t>
      </w:r>
    </w:p>
    <w:p w14:paraId="57AA52CB"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（十）未依法履行公示办学条件和教育质量有关材料、财务状况等信息披露义务，或者公示的材料不真实的；</w:t>
      </w:r>
    </w:p>
    <w:p w14:paraId="3C37167B" w14:textId="77777777" w:rsidR="00997A3A" w:rsidRPr="003D2264" w:rsidRDefault="00997A3A" w:rsidP="00997A3A">
      <w:pPr>
        <w:widowControl/>
        <w:shd w:val="clear" w:color="auto" w:fill="FFFFFF"/>
        <w:spacing w:line="360" w:lineRule="atLeast"/>
        <w:ind w:firstLine="480"/>
        <w:jc w:val="left"/>
        <w:rPr>
          <w:rFonts w:ascii="Times New Roman" w:eastAsia="仿宋_GB2312" w:hAnsi="Times New Roman" w:cs="仿宋_GB2312"/>
          <w:sz w:val="32"/>
          <w:szCs w:val="32"/>
          <w:lang w:bidi="ar"/>
        </w:rPr>
      </w:pPr>
      <w:r w:rsidRPr="003D2264">
        <w:rPr>
          <w:rFonts w:ascii="Times New Roman" w:eastAsia="仿宋_GB2312" w:hAnsi="Times New Roman" w:cs="仿宋_GB2312"/>
          <w:sz w:val="32"/>
          <w:szCs w:val="32"/>
          <w:lang w:bidi="ar"/>
        </w:rPr>
        <w:t>（十一）未按照国家统一的会计制度进行会计核算、编制财务会计报告，财务、资产管理混乱，或者违反法律、法规增加收费项目、提高收费标准的</w:t>
      </w:r>
      <w:r w:rsidRPr="003D2264">
        <w:rPr>
          <w:rFonts w:ascii="Times New Roman" w:eastAsia="仿宋_GB2312" w:hAnsi="Times New Roman" w:cs="仿宋_GB2312" w:hint="eastAsia"/>
          <w:sz w:val="32"/>
          <w:szCs w:val="32"/>
          <w:lang w:bidi="ar"/>
        </w:rPr>
        <w:t>。</w:t>
      </w:r>
    </w:p>
    <w:p w14:paraId="28663345" w14:textId="77777777" w:rsidR="00997A3A" w:rsidRPr="003D2264" w:rsidRDefault="00997A3A" w:rsidP="00997A3A">
      <w:pPr>
        <w:spacing w:line="560" w:lineRule="exact"/>
        <w:ind w:firstLineChars="200" w:firstLine="640"/>
        <w:rPr>
          <w:rFonts w:ascii="Times New Roman" w:eastAsia="仿宋_GB2312" w:hAnsi="Times New Roman" w:cs="仿宋_GB2312"/>
          <w:sz w:val="32"/>
          <w:szCs w:val="32"/>
          <w:lang w:bidi="ar"/>
        </w:rPr>
      </w:pPr>
    </w:p>
    <w:p w14:paraId="73C99596" w14:textId="77777777" w:rsidR="00997A3A" w:rsidRPr="003D2264" w:rsidRDefault="00997A3A" w:rsidP="00997A3A">
      <w:pPr>
        <w:spacing w:line="560" w:lineRule="exact"/>
        <w:ind w:firstLineChars="200" w:firstLine="640"/>
        <w:rPr>
          <w:rFonts w:ascii="Times New Roman" w:eastAsia="仿宋_GB2312" w:hAnsi="Times New Roman"/>
          <w:sz w:val="32"/>
          <w:szCs w:val="32"/>
        </w:rPr>
      </w:pPr>
    </w:p>
    <w:p w14:paraId="177C8C30" w14:textId="77777777" w:rsidR="00997A3A" w:rsidRPr="003D2264" w:rsidRDefault="00997A3A" w:rsidP="00997A3A">
      <w:pPr>
        <w:spacing w:line="560" w:lineRule="exact"/>
        <w:jc w:val="center"/>
        <w:rPr>
          <w:rFonts w:ascii="Times New Roman" w:eastAsia="方正小标宋简体" w:hAnsi="Times New Roman"/>
          <w:bCs/>
          <w:sz w:val="32"/>
          <w:szCs w:val="32"/>
        </w:rPr>
      </w:pPr>
      <w:r w:rsidRPr="003D2264">
        <w:rPr>
          <w:rFonts w:ascii="Times New Roman" w:eastAsia="方正小标宋简体" w:hAnsi="Times New Roman" w:cs="方正小标宋简体" w:hint="eastAsia"/>
          <w:bCs/>
          <w:sz w:val="32"/>
          <w:szCs w:val="32"/>
          <w:lang w:bidi="ar"/>
        </w:rPr>
        <w:t>第十章</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cs="方正小标宋简体" w:hint="eastAsia"/>
          <w:bCs/>
          <w:sz w:val="32"/>
          <w:szCs w:val="32"/>
          <w:lang w:bidi="ar"/>
        </w:rPr>
        <w:t>附</w:t>
      </w:r>
      <w:r w:rsidRPr="003D2264">
        <w:rPr>
          <w:rFonts w:ascii="Times New Roman" w:eastAsia="方正小标宋简体" w:hAnsi="Times New Roman"/>
          <w:bCs/>
          <w:sz w:val="32"/>
          <w:szCs w:val="32"/>
          <w:lang w:bidi="ar"/>
        </w:rPr>
        <w:t xml:space="preserve">  </w:t>
      </w:r>
      <w:r w:rsidRPr="003D2264">
        <w:rPr>
          <w:rFonts w:ascii="Times New Roman" w:eastAsia="方正小标宋简体" w:hAnsi="Times New Roman" w:cs="方正小标宋简体" w:hint="eastAsia"/>
          <w:bCs/>
          <w:sz w:val="32"/>
          <w:szCs w:val="32"/>
          <w:lang w:bidi="ar"/>
        </w:rPr>
        <w:t>则</w:t>
      </w:r>
    </w:p>
    <w:p w14:paraId="201AC81C" w14:textId="77777777" w:rsidR="00997A3A" w:rsidRPr="003D2264" w:rsidRDefault="00997A3A" w:rsidP="00997A3A">
      <w:pPr>
        <w:spacing w:line="560" w:lineRule="exact"/>
        <w:jc w:val="center"/>
        <w:rPr>
          <w:rFonts w:ascii="Times New Roman" w:eastAsia="方正小标宋简体" w:hAnsi="Times New Roman"/>
          <w:bCs/>
          <w:sz w:val="32"/>
          <w:szCs w:val="32"/>
        </w:rPr>
      </w:pPr>
    </w:p>
    <w:p w14:paraId="3E7B9644"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lastRenderedPageBreak/>
        <w:t>第五十九条</w:t>
      </w:r>
      <w:r w:rsidRPr="003D2264">
        <w:rPr>
          <w:rFonts w:ascii="Times New Roman" w:eastAsia="黑体" w:hAnsi="Times New Roman"/>
          <w:sz w:val="32"/>
          <w:szCs w:val="32"/>
          <w:shd w:val="clear" w:color="auto" w:fill="FFFFFF"/>
          <w:lang w:bidi="ar"/>
        </w:rPr>
        <w:t xml:space="preserve">  </w:t>
      </w:r>
      <w:r w:rsidRPr="003D2264">
        <w:rPr>
          <w:rFonts w:ascii="Times New Roman" w:eastAsia="仿宋_GB2312" w:hAnsi="Times New Roman" w:cs="仿宋_GB2312" w:hint="eastAsia"/>
          <w:sz w:val="32"/>
          <w:szCs w:val="32"/>
          <w:shd w:val="clear" w:color="auto" w:fill="FFFFFF"/>
          <w:lang w:bidi="ar"/>
        </w:rPr>
        <w:t>国家关于面向中小学生举办的民办教育培训机构有特别监管要求的，从其规定。</w:t>
      </w:r>
    </w:p>
    <w:p w14:paraId="26407C1B" w14:textId="77777777" w:rsidR="00997A3A" w:rsidRPr="003D2264" w:rsidRDefault="00997A3A" w:rsidP="00997A3A">
      <w:pPr>
        <w:shd w:val="clear" w:color="auto" w:fill="FFFFFF"/>
        <w:spacing w:line="560" w:lineRule="exact"/>
        <w:ind w:firstLineChars="200" w:firstLine="640"/>
        <w:rPr>
          <w:rFonts w:ascii="Times New Roman" w:eastAsia="仿宋_GB2312" w:hAnsi="Times New Roman"/>
          <w:sz w:val="32"/>
          <w:szCs w:val="32"/>
          <w:shd w:val="clear" w:color="auto" w:fill="FFFFFF"/>
        </w:rPr>
      </w:pPr>
      <w:r w:rsidRPr="003D2264">
        <w:rPr>
          <w:rFonts w:ascii="Times New Roman" w:eastAsia="黑体" w:hAnsi="Times New Roman" w:cs="黑体" w:hint="eastAsia"/>
          <w:sz w:val="32"/>
          <w:szCs w:val="32"/>
          <w:shd w:val="clear" w:color="auto" w:fill="FFFFFF"/>
          <w:lang w:bidi="ar"/>
        </w:rPr>
        <w:t>第六十条</w:t>
      </w:r>
      <w:r w:rsidRPr="003D2264">
        <w:rPr>
          <w:rFonts w:ascii="Times New Roman" w:eastAsia="黑体" w:hAnsi="Times New Roman"/>
          <w:sz w:val="32"/>
          <w:szCs w:val="32"/>
          <w:shd w:val="clear" w:color="auto" w:fill="FFFFFF"/>
          <w:lang w:bidi="ar"/>
        </w:rPr>
        <w:t xml:space="preserve"> </w:t>
      </w:r>
      <w:r w:rsidRPr="003D2264">
        <w:rPr>
          <w:rFonts w:ascii="Times New Roman" w:eastAsia="仿宋_GB2312" w:hAnsi="Times New Roman"/>
          <w:sz w:val="32"/>
          <w:szCs w:val="32"/>
          <w:shd w:val="clear" w:color="auto" w:fill="FFFFFF"/>
          <w:lang w:bidi="ar"/>
        </w:rPr>
        <w:t xml:space="preserve"> </w:t>
      </w:r>
      <w:r w:rsidRPr="003D2264">
        <w:rPr>
          <w:rFonts w:ascii="Times New Roman" w:eastAsia="仿宋_GB2312" w:hAnsi="Times New Roman" w:cs="仿宋_GB2312" w:hint="eastAsia"/>
          <w:sz w:val="32"/>
          <w:szCs w:val="32"/>
          <w:shd w:val="clear" w:color="auto" w:fill="FFFFFF"/>
          <w:lang w:bidi="ar"/>
        </w:rPr>
        <w:t>各地可根据本办法，结合当地实际，制定具体实施细则。各地在出台关于民办培训机构的政策文件时，应当落实国家关于公平竞争审查的规定，防止出台排除、限制竞争的政策文件。</w:t>
      </w:r>
    </w:p>
    <w:p w14:paraId="12E5E3A4" w14:textId="77777777" w:rsidR="00997A3A" w:rsidRPr="003D2264" w:rsidRDefault="00997A3A" w:rsidP="00997A3A">
      <w:pPr>
        <w:spacing w:line="560" w:lineRule="exact"/>
        <w:ind w:firstLineChars="200" w:firstLine="640"/>
        <w:rPr>
          <w:rFonts w:ascii="Times New Roman" w:eastAsia="仿宋_GB2312" w:hAnsi="Times New Roman"/>
          <w:sz w:val="32"/>
          <w:szCs w:val="32"/>
        </w:rPr>
      </w:pPr>
      <w:r w:rsidRPr="003D2264">
        <w:rPr>
          <w:rFonts w:ascii="Times New Roman" w:eastAsia="黑体" w:hAnsi="Times New Roman" w:cs="黑体" w:hint="eastAsia"/>
          <w:sz w:val="32"/>
          <w:szCs w:val="32"/>
          <w:lang w:bidi="ar"/>
        </w:rPr>
        <w:t>第六十一条</w:t>
      </w:r>
      <w:r w:rsidRPr="003D2264">
        <w:rPr>
          <w:rFonts w:ascii="Times New Roman" w:eastAsia="黑体" w:hAnsi="Times New Roman"/>
          <w:sz w:val="32"/>
          <w:szCs w:val="32"/>
          <w:lang w:bidi="ar"/>
        </w:rPr>
        <w:t xml:space="preserve"> </w:t>
      </w:r>
      <w:r w:rsidRPr="003D2264">
        <w:rPr>
          <w:rFonts w:ascii="Times New Roman" w:eastAsia="仿宋_GB2312" w:hAnsi="Times New Roman"/>
          <w:sz w:val="32"/>
          <w:szCs w:val="32"/>
          <w:lang w:bidi="ar"/>
        </w:rPr>
        <w:t xml:space="preserve"> </w:t>
      </w:r>
      <w:r w:rsidRPr="003D2264">
        <w:rPr>
          <w:rFonts w:ascii="Times New Roman" w:eastAsia="仿宋_GB2312" w:hAnsi="Times New Roman" w:cs="仿宋_GB2312" w:hint="eastAsia"/>
          <w:sz w:val="32"/>
          <w:szCs w:val="32"/>
          <w:lang w:bidi="ar"/>
        </w:rPr>
        <w:t>本办法自</w:t>
      </w:r>
      <w:r w:rsidRPr="003D2264">
        <w:rPr>
          <w:rFonts w:ascii="Times New Roman" w:eastAsia="仿宋_GB2312" w:hAnsi="Times New Roman"/>
          <w:sz w:val="32"/>
          <w:szCs w:val="32"/>
          <w:lang w:bidi="ar"/>
        </w:rPr>
        <w:t>2023</w:t>
      </w:r>
      <w:r w:rsidRPr="003D2264">
        <w:rPr>
          <w:rFonts w:ascii="Times New Roman" w:eastAsia="仿宋_GB2312" w:hAnsi="Times New Roman" w:cs="仿宋_GB2312" w:hint="eastAsia"/>
          <w:sz w:val="32"/>
          <w:szCs w:val="32"/>
          <w:lang w:bidi="ar"/>
        </w:rPr>
        <w:t>年</w:t>
      </w:r>
      <w:r w:rsidRPr="003D2264">
        <w:rPr>
          <w:rFonts w:ascii="Times New Roman" w:eastAsia="仿宋_GB2312" w:hAnsi="Times New Roman"/>
          <w:sz w:val="32"/>
          <w:szCs w:val="32"/>
          <w:lang w:bidi="ar"/>
        </w:rPr>
        <w:t xml:space="preserve">  </w:t>
      </w:r>
      <w:r w:rsidRPr="003D2264">
        <w:rPr>
          <w:rFonts w:ascii="Times New Roman" w:eastAsia="仿宋_GB2312" w:hAnsi="Times New Roman" w:cs="仿宋_GB2312" w:hint="eastAsia"/>
          <w:sz w:val="32"/>
          <w:szCs w:val="32"/>
          <w:lang w:bidi="ar"/>
        </w:rPr>
        <w:t>月</w:t>
      </w:r>
      <w:r w:rsidRPr="003D2264">
        <w:rPr>
          <w:rFonts w:ascii="Times New Roman" w:eastAsia="仿宋_GB2312" w:hAnsi="Times New Roman"/>
          <w:sz w:val="32"/>
          <w:szCs w:val="32"/>
          <w:lang w:bidi="ar"/>
        </w:rPr>
        <w:t xml:space="preserve">   </w:t>
      </w:r>
      <w:r w:rsidRPr="003D2264">
        <w:rPr>
          <w:rFonts w:ascii="Times New Roman" w:eastAsia="仿宋_GB2312" w:hAnsi="Times New Roman" w:cs="仿宋_GB2312" w:hint="eastAsia"/>
          <w:sz w:val="32"/>
          <w:szCs w:val="32"/>
          <w:lang w:bidi="ar"/>
        </w:rPr>
        <w:t>日起实施，有效期五年。</w:t>
      </w:r>
      <w:r w:rsidRPr="003D2264">
        <w:rPr>
          <w:rFonts w:ascii="Times New Roman" w:eastAsia="仿宋_GB2312" w:hAnsi="Times New Roman"/>
          <w:sz w:val="32"/>
          <w:szCs w:val="32"/>
          <w:lang w:bidi="ar"/>
        </w:rPr>
        <w:t>2018</w:t>
      </w:r>
      <w:r w:rsidRPr="003D2264">
        <w:rPr>
          <w:rFonts w:ascii="Times New Roman" w:eastAsia="仿宋_GB2312" w:hAnsi="Times New Roman" w:cs="仿宋_GB2312" w:hint="eastAsia"/>
          <w:sz w:val="32"/>
          <w:szCs w:val="32"/>
          <w:lang w:bidi="ar"/>
        </w:rPr>
        <w:t>年印发的《非营利性民办培训机构的监督管理办法》（粤教策〔</w:t>
      </w:r>
      <w:r w:rsidRPr="003D2264">
        <w:rPr>
          <w:rFonts w:ascii="Times New Roman" w:eastAsia="仿宋_GB2312" w:hAnsi="Times New Roman"/>
          <w:sz w:val="32"/>
          <w:szCs w:val="32"/>
          <w:lang w:bidi="ar"/>
        </w:rPr>
        <w:t>2018</w:t>
      </w:r>
      <w:r w:rsidRPr="003D2264">
        <w:rPr>
          <w:rFonts w:ascii="Times New Roman" w:eastAsia="仿宋_GB2312" w:hAnsi="Times New Roman" w:cs="仿宋_GB2312" w:hint="eastAsia"/>
          <w:sz w:val="32"/>
          <w:szCs w:val="32"/>
          <w:lang w:bidi="ar"/>
        </w:rPr>
        <w:t>〕</w:t>
      </w:r>
      <w:r w:rsidRPr="003D2264">
        <w:rPr>
          <w:rFonts w:ascii="Times New Roman" w:eastAsia="仿宋_GB2312" w:hAnsi="Times New Roman"/>
          <w:sz w:val="32"/>
          <w:szCs w:val="32"/>
          <w:lang w:bidi="ar"/>
        </w:rPr>
        <w:t>7</w:t>
      </w:r>
      <w:r w:rsidRPr="003D2264">
        <w:rPr>
          <w:rFonts w:ascii="Times New Roman" w:eastAsia="仿宋_GB2312" w:hAnsi="Times New Roman" w:cs="仿宋_GB2312" w:hint="eastAsia"/>
          <w:sz w:val="32"/>
          <w:szCs w:val="32"/>
          <w:lang w:bidi="ar"/>
        </w:rPr>
        <w:t>号）、《营利性民办培训机构的监督管理办法》（粤教策〔</w:t>
      </w:r>
      <w:r w:rsidRPr="003D2264">
        <w:rPr>
          <w:rFonts w:ascii="Times New Roman" w:eastAsia="仿宋_GB2312" w:hAnsi="Times New Roman"/>
          <w:sz w:val="32"/>
          <w:szCs w:val="32"/>
          <w:lang w:bidi="ar"/>
        </w:rPr>
        <w:t>2018</w:t>
      </w:r>
      <w:r w:rsidRPr="003D2264">
        <w:rPr>
          <w:rFonts w:ascii="Times New Roman" w:eastAsia="仿宋_GB2312" w:hAnsi="Times New Roman" w:cs="仿宋_GB2312" w:hint="eastAsia"/>
          <w:sz w:val="32"/>
          <w:szCs w:val="32"/>
          <w:lang w:bidi="ar"/>
        </w:rPr>
        <w:t>〕</w:t>
      </w:r>
      <w:r w:rsidRPr="003D2264">
        <w:rPr>
          <w:rFonts w:ascii="Times New Roman" w:eastAsia="仿宋_GB2312" w:hAnsi="Times New Roman"/>
          <w:sz w:val="32"/>
          <w:szCs w:val="32"/>
          <w:lang w:bidi="ar"/>
        </w:rPr>
        <w:t>8</w:t>
      </w:r>
      <w:r w:rsidRPr="003D2264">
        <w:rPr>
          <w:rFonts w:ascii="Times New Roman" w:eastAsia="仿宋_GB2312" w:hAnsi="Times New Roman" w:cs="仿宋_GB2312" w:hint="eastAsia"/>
          <w:sz w:val="32"/>
          <w:szCs w:val="32"/>
          <w:lang w:bidi="ar"/>
        </w:rPr>
        <w:t>号）同时废止。执行期间，国家关于民办培训机构的监管要求有新规定的，按国家最新规定执行。</w:t>
      </w:r>
    </w:p>
    <w:p w14:paraId="38E4F78D" w14:textId="77777777" w:rsidR="00997A3A" w:rsidRPr="00997A3A" w:rsidRDefault="00997A3A"/>
    <w:sectPr w:rsidR="00997A3A" w:rsidRPr="00997A3A" w:rsidSect="004C5C1D">
      <w:footerReference w:type="even" r:id="rId18"/>
      <w:footerReference w:type="default" r:id="rId19"/>
      <w:pgSz w:w="11906" w:h="16838"/>
      <w:pgMar w:top="2098" w:right="1474" w:bottom="1985" w:left="1588" w:header="851" w:footer="1434"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8FA43" w14:textId="77777777" w:rsidR="00F83BEA" w:rsidRDefault="00F83BEA" w:rsidP="004C5C1D">
      <w:r>
        <w:separator/>
      </w:r>
    </w:p>
  </w:endnote>
  <w:endnote w:type="continuationSeparator" w:id="0">
    <w:p w14:paraId="3A9D6DCA" w14:textId="77777777" w:rsidR="00F83BEA" w:rsidRDefault="00F83BEA" w:rsidP="004C5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1552853"/>
      <w:docPartObj>
        <w:docPartGallery w:val="Page Numbers (Bottom of Page)"/>
        <w:docPartUnique/>
      </w:docPartObj>
    </w:sdtPr>
    <w:sdtContent>
      <w:p w14:paraId="3B448E79" w14:textId="05D9D8CD" w:rsidR="004C5C1D" w:rsidRPr="004C5C1D" w:rsidRDefault="004C5C1D" w:rsidP="004C5C1D">
        <w:pPr>
          <w:pStyle w:val="a6"/>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sz w:val="28"/>
            <w:szCs w:val="28"/>
          </w:rPr>
          <w:t>1</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887205"/>
      <w:docPartObj>
        <w:docPartGallery w:val="Page Numbers (Bottom of Page)"/>
        <w:docPartUnique/>
      </w:docPartObj>
    </w:sdtPr>
    <w:sdtContent>
      <w:p w14:paraId="277D4398" w14:textId="3001A5CE" w:rsidR="004C5C1D" w:rsidRPr="004C5C1D" w:rsidRDefault="004C5C1D" w:rsidP="004C5C1D">
        <w:pPr>
          <w:pStyle w:val="a6"/>
          <w:jc w:val="right"/>
          <w:rPr>
            <w:rFonts w:ascii="宋体" w:eastAsia="宋体" w:hAnsi="宋体" w:cs="宋体"/>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sz w:val="28"/>
            <w:szCs w:val="28"/>
          </w:rPr>
          <w:t>1</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B4EDFD" w14:textId="77777777" w:rsidR="00F83BEA" w:rsidRDefault="00F83BEA" w:rsidP="004C5C1D">
      <w:r>
        <w:separator/>
      </w:r>
    </w:p>
  </w:footnote>
  <w:footnote w:type="continuationSeparator" w:id="0">
    <w:p w14:paraId="25F8CCF0" w14:textId="77777777" w:rsidR="00F83BEA" w:rsidRDefault="00F83BEA" w:rsidP="004C5C1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bordersDoNotSurroundHeader/>
  <w:bordersDoNotSurroundFooter/>
  <w:proofState w:spelling="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A3A"/>
    <w:rsid w:val="00404B0D"/>
    <w:rsid w:val="004C5C1D"/>
    <w:rsid w:val="00997A3A"/>
    <w:rsid w:val="00BF1499"/>
    <w:rsid w:val="00E832C5"/>
    <w:rsid w:val="00F83B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2C1117"/>
  <w15:chartTrackingRefBased/>
  <w15:docId w15:val="{8D491EA3-9155-4D8C-9D42-3C4A18092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7A3A"/>
    <w:pPr>
      <w:widowControl w:val="0"/>
      <w:jc w:val="both"/>
    </w:pPr>
    <w:rPr>
      <w:rFonts w:ascii="等线" w:eastAsia="等线" w:hAnsi="等线" w:cs="Times New Roman"/>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qFormat/>
    <w:rsid w:val="00997A3A"/>
    <w:pPr>
      <w:widowControl/>
      <w:spacing w:before="100" w:beforeAutospacing="1" w:after="100" w:afterAutospacing="1"/>
      <w:jc w:val="left"/>
    </w:pPr>
    <w:rPr>
      <w:rFonts w:ascii="宋体" w:hAnsi="宋体" w:cs="宋体"/>
      <w:kern w:val="0"/>
      <w:sz w:val="24"/>
      <w:szCs w:val="24"/>
    </w:rPr>
  </w:style>
  <w:style w:type="paragraph" w:styleId="a4">
    <w:name w:val="header"/>
    <w:basedOn w:val="a"/>
    <w:link w:val="a5"/>
    <w:uiPriority w:val="99"/>
    <w:unhideWhenUsed/>
    <w:rsid w:val="004C5C1D"/>
    <w:pPr>
      <w:tabs>
        <w:tab w:val="center" w:pos="4153"/>
        <w:tab w:val="right" w:pos="8306"/>
      </w:tabs>
      <w:snapToGrid w:val="0"/>
      <w:jc w:val="center"/>
    </w:pPr>
    <w:rPr>
      <w:sz w:val="18"/>
      <w:szCs w:val="18"/>
    </w:rPr>
  </w:style>
  <w:style w:type="character" w:customStyle="1" w:styleId="a5">
    <w:name w:val="页眉 字符"/>
    <w:basedOn w:val="a0"/>
    <w:link w:val="a4"/>
    <w:uiPriority w:val="99"/>
    <w:rsid w:val="004C5C1D"/>
    <w:rPr>
      <w:rFonts w:ascii="等线" w:eastAsia="等线" w:hAnsi="等线" w:cs="Times New Roman"/>
      <w:sz w:val="18"/>
      <w:szCs w:val="18"/>
      <w14:ligatures w14:val="none"/>
    </w:rPr>
  </w:style>
  <w:style w:type="paragraph" w:styleId="a6">
    <w:name w:val="footer"/>
    <w:basedOn w:val="a"/>
    <w:link w:val="a7"/>
    <w:uiPriority w:val="99"/>
    <w:unhideWhenUsed/>
    <w:qFormat/>
    <w:rsid w:val="004C5C1D"/>
    <w:pPr>
      <w:tabs>
        <w:tab w:val="center" w:pos="4153"/>
        <w:tab w:val="right" w:pos="8306"/>
      </w:tabs>
      <w:snapToGrid w:val="0"/>
      <w:jc w:val="left"/>
    </w:pPr>
    <w:rPr>
      <w:sz w:val="18"/>
      <w:szCs w:val="18"/>
    </w:rPr>
  </w:style>
  <w:style w:type="character" w:customStyle="1" w:styleId="a7">
    <w:name w:val="页脚 字符"/>
    <w:basedOn w:val="a0"/>
    <w:link w:val="a6"/>
    <w:uiPriority w:val="99"/>
    <w:qFormat/>
    <w:rsid w:val="004C5C1D"/>
    <w:rPr>
      <w:rFonts w:ascii="等线" w:eastAsia="等线" w:hAnsi="等线" w:cs="Times New Roman"/>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ike.baidu.com/item/%E8%B4%A3%E4%BB%BB/32951?fromModule=lemma_inlink" TargetMode="External"/><Relationship Id="rId13" Type="http://schemas.openxmlformats.org/officeDocument/2006/relationships/hyperlink" Target="https://baike.baidu.com/item/%E6%9D%83%E5%88%A9/1167623?fromModule=lemma_inlink" TargetMode="External"/><Relationship Id="rId18"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s://baike.baidu.com/item/%E5%85%8D%E9%99%A4/773542?fromModule=lemma_inlink" TargetMode="External"/><Relationship Id="rId12" Type="http://schemas.openxmlformats.org/officeDocument/2006/relationships/hyperlink" Target="https://baike.baidu.com/item/%E9%99%90%E5%88%B6/787367?fromModule=lemma_inlink" TargetMode="External"/><Relationship Id="rId17" Type="http://schemas.openxmlformats.org/officeDocument/2006/relationships/hyperlink" Target="https://baike.baidu.com/item/%E6%9C%80%E7%BB%88%E8%A7%A3%E9%87%8A%E6%9D%83/1330070?fromModule=lemma_inlink" TargetMode="External"/><Relationship Id="rId2" Type="http://schemas.openxmlformats.org/officeDocument/2006/relationships/settings" Target="settings.xml"/><Relationship Id="rId16" Type="http://schemas.openxmlformats.org/officeDocument/2006/relationships/hyperlink" Target="https://baike.baidu.com/item/%E5%8D%95%E6%96%B9/10101324?fromModule=lemma_inlink"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baike.baidu.com/item/%E5%87%8F%E8%BD%BB/1048761?fromModule=lemma_inlink" TargetMode="External"/><Relationship Id="rId11" Type="http://schemas.openxmlformats.org/officeDocument/2006/relationships/hyperlink" Target="https://baike.baidu.com/item/%E6%8E%92%E9%99%A4/10717699?fromModule=lemma_inlink" TargetMode="External"/><Relationship Id="rId5" Type="http://schemas.openxmlformats.org/officeDocument/2006/relationships/endnotes" Target="endnotes.xml"/><Relationship Id="rId15" Type="http://schemas.openxmlformats.org/officeDocument/2006/relationships/hyperlink" Target="https://baike.baidu.com/item/%E6%8D%9F%E5%AE%B3%E8%B5%94%E5%81%BF%E9%87%91/11002050?fromModule=lemma_inlink" TargetMode="External"/><Relationship Id="rId10" Type="http://schemas.openxmlformats.org/officeDocument/2006/relationships/hyperlink" Target="https://baike.baidu.com/item/%E8%B4%A3%E4%BB%BB/32951?fromModule=lemma_inlink" TargetMode="External"/><Relationship Id="rId19"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yperlink" Target="https://baike.baidu.com/item/%E5%8A%A0%E9%87%8D/934753?fromModule=lemma_inlink" TargetMode="External"/><Relationship Id="rId14" Type="http://schemas.openxmlformats.org/officeDocument/2006/relationships/hyperlink" Target="https://baike.baidu.com/item/%E8%BF%9D%E7%BA%A6%E9%87%91/718212?fromModule=lemma_inlink"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1830</Words>
  <Characters>10433</Characters>
  <Application>Microsoft Office Word</Application>
  <DocSecurity>0</DocSecurity>
  <Lines>86</Lines>
  <Paragraphs>24</Paragraphs>
  <ScaleCrop>false</ScaleCrop>
  <Company/>
  <LinksUpToDate>false</LinksUpToDate>
  <CharactersWithSpaces>12239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麦 诗华</cp:lastModifiedBy>
  <cp:revision>4</cp:revision>
  <dcterms:created xsi:type="dcterms:W3CDTF">2023-07-07T00:48:00Z</dcterms:created>
  <dcterms:modified xsi:type="dcterms:W3CDTF">2023-07-07T08:22:00Z</dcterms:modified>
</cp:coreProperties>
</file>