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93BD">
      <w:pPr>
        <w:autoSpaceDE/>
        <w:autoSpaceDN/>
        <w:adjustRightInd w:val="0"/>
        <w:snapToGrid w:val="0"/>
        <w:spacing w:before="0" w:after="0" w:line="760" w:lineRule="exact"/>
        <w:ind w:left="0" w:right="0"/>
        <w:jc w:val="both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附件4</w:t>
      </w:r>
      <w:r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/>
        </w:rPr>
        <w:t xml:space="preserve">  典型案例申报表</w:t>
      </w:r>
    </w:p>
    <w:p w14:paraId="5A18C807">
      <w:pPr>
        <w:autoSpaceDE/>
        <w:autoSpaceDN/>
        <w:adjustRightInd w:val="0"/>
        <w:snapToGrid w:val="0"/>
        <w:spacing w:before="0" w:after="0" w:line="760" w:lineRule="exact"/>
        <w:ind w:left="0" w:right="0"/>
        <w:jc w:val="both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/>
        </w:rPr>
      </w:pPr>
    </w:p>
    <w:p w14:paraId="50D7B44E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val="en-US" w:eastAsia="zh-CN"/>
        </w:rPr>
        <w:t>《广东省基础教育课程教学改革深化行动实施方案》典型案例申</w:t>
      </w:r>
      <w:r>
        <w:rPr>
          <w:rFonts w:hint="eastAsia" w:eastAsia="黑体"/>
          <w:sz w:val="44"/>
          <w:szCs w:val="44"/>
        </w:rPr>
        <w:t>报表</w:t>
      </w:r>
    </w:p>
    <w:p w14:paraId="141F227E">
      <w:pPr>
        <w:autoSpaceDE/>
        <w:autoSpaceDN/>
        <w:adjustRightInd w:val="0"/>
        <w:snapToGrid w:val="0"/>
        <w:spacing w:before="0" w:after="0" w:line="760" w:lineRule="exact"/>
        <w:ind w:left="0" w:right="0"/>
        <w:jc w:val="both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/>
        </w:rPr>
      </w:pPr>
    </w:p>
    <w:p w14:paraId="52E99A99">
      <w:pPr>
        <w:autoSpaceDE/>
        <w:autoSpaceDN/>
        <w:adjustRightInd w:val="0"/>
        <w:snapToGrid w:val="0"/>
        <w:spacing w:before="0" w:after="0" w:line="760" w:lineRule="exact"/>
        <w:ind w:left="0" w:right="0"/>
        <w:jc w:val="both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/>
        </w:rPr>
      </w:pPr>
    </w:p>
    <w:p w14:paraId="47B62EED">
      <w:pPr>
        <w:spacing w:line="560" w:lineRule="exact"/>
        <w:ind w:firstLine="1640" w:firstLineChars="500"/>
        <w:rPr>
          <w:rFonts w:hint="eastAsia"/>
          <w:sz w:val="28"/>
          <w:u w:val="single"/>
          <w:lang w:val="en-US" w:eastAsia="zh-CN"/>
        </w:rPr>
      </w:pPr>
      <w:r>
        <w:rPr>
          <w:rFonts w:hint="eastAsia"/>
          <w:snapToGrid w:val="0"/>
          <w:spacing w:val="24"/>
          <w:kern w:val="15"/>
          <w:sz w:val="28"/>
          <w:lang w:val="en-US" w:eastAsia="zh-CN"/>
        </w:rPr>
        <w:t>案例</w:t>
      </w:r>
      <w:r>
        <w:rPr>
          <w:rFonts w:hint="eastAsia"/>
          <w:snapToGrid w:val="0"/>
          <w:spacing w:val="24"/>
          <w:kern w:val="15"/>
          <w:sz w:val="28"/>
        </w:rPr>
        <w:t>名称：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/>
          <w:b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            　          　　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</w:p>
    <w:p w14:paraId="647A92E5">
      <w:pPr>
        <w:spacing w:line="560" w:lineRule="exact"/>
        <w:ind w:firstLine="1400" w:firstLineChars="500"/>
        <w:rPr>
          <w:rFonts w:hint="eastAsia"/>
          <w:snapToGrid w:val="0"/>
          <w:spacing w:val="24"/>
          <w:kern w:val="15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 xml:space="preserve">   行动类别： </w:t>
      </w:r>
      <w:r>
        <w:rPr>
          <w:rFonts w:hint="eastAsia"/>
          <w:snapToGrid w:val="0"/>
          <w:spacing w:val="24"/>
          <w:kern w:val="15"/>
          <w:sz w:val="28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/>
          <w:b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            　          　　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non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none"/>
          <w:lang w:val="en-US" w:eastAsia="zh-CN"/>
        </w:rPr>
        <w:t xml:space="preserve">      </w:t>
      </w:r>
    </w:p>
    <w:p w14:paraId="0BEBAED8">
      <w:pPr>
        <w:spacing w:line="560" w:lineRule="exact"/>
        <w:ind w:firstLine="1680" w:firstLineChars="600"/>
        <w:rPr>
          <w:rFonts w:hint="eastAsia"/>
          <w:sz w:val="28"/>
          <w:u w:val="single"/>
          <w:lang w:val="en-US" w:eastAsia="zh-CN"/>
        </w:rPr>
      </w:pPr>
      <w:r>
        <w:rPr>
          <w:rFonts w:hint="eastAsia"/>
          <w:sz w:val="28"/>
          <w:lang w:val="en-US" w:eastAsia="zh-CN"/>
        </w:rPr>
        <w:t>执笔人姓名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/>
          <w:b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            　          　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</w:p>
    <w:p w14:paraId="33FEF12C">
      <w:pPr>
        <w:spacing w:line="560" w:lineRule="exact"/>
        <w:ind w:firstLine="1680" w:firstLineChars="600"/>
        <w:rPr>
          <w:rFonts w:hint="default" w:eastAsia="等线"/>
          <w:sz w:val="28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手机及微信号：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/>
          <w:b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            　　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  <w:lang w:val="en-US" w:eastAsia="zh-CN"/>
        </w:rPr>
        <w:t xml:space="preserve">        </w:t>
      </w:r>
    </w:p>
    <w:p w14:paraId="1D872AC3">
      <w:pPr>
        <w:spacing w:line="560" w:lineRule="exact"/>
        <w:ind w:firstLine="1680" w:firstLineChars="600"/>
        <w:rPr>
          <w:rFonts w:hint="default" w:eastAsia="等线"/>
          <w:sz w:val="28"/>
          <w:u w:val="single"/>
          <w:lang w:val="en-US" w:eastAsia="zh-CN"/>
        </w:rPr>
      </w:pPr>
      <w:r>
        <w:rPr>
          <w:rFonts w:hint="eastAsia"/>
          <w:sz w:val="28"/>
          <w:lang w:val="en-US" w:eastAsia="zh-CN"/>
        </w:rPr>
        <w:t>报送</w:t>
      </w:r>
      <w:r>
        <w:rPr>
          <w:rFonts w:hint="eastAsia"/>
          <w:sz w:val="28"/>
        </w:rPr>
        <w:t>单位</w:t>
      </w:r>
      <w:r>
        <w:rPr>
          <w:rFonts w:hint="eastAsia"/>
          <w:sz w:val="28"/>
          <w:lang w:val="en-US" w:eastAsia="zh-CN"/>
        </w:rPr>
        <w:t>及盖章</w:t>
      </w:r>
      <w:r>
        <w:rPr>
          <w:rFonts w:hint="eastAsia"/>
          <w:sz w:val="28"/>
        </w:rPr>
        <w:t>：</w:t>
      </w:r>
      <w:r>
        <w:rPr>
          <w:rFonts w:hint="eastAsia" w:ascii="宋体" w:hAnsi="宋体" w:eastAsia="宋体"/>
          <w:sz w:val="22"/>
          <w:szCs w:val="22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        　　   　 　　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</w:p>
    <w:p w14:paraId="6C765A16">
      <w:pPr>
        <w:spacing w:line="56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</w:t>
      </w:r>
    </w:p>
    <w:p w14:paraId="296632A6">
      <w:pPr>
        <w:autoSpaceDE/>
        <w:autoSpaceDN/>
        <w:adjustRightInd w:val="0"/>
        <w:snapToGrid w:val="0"/>
        <w:spacing w:before="0" w:after="0" w:line="760" w:lineRule="exact"/>
        <w:ind w:left="0" w:right="0"/>
        <w:jc w:val="both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/>
        </w:rPr>
      </w:pPr>
    </w:p>
    <w:p w14:paraId="66DF1482">
      <w:pPr>
        <w:autoSpaceDE/>
        <w:autoSpaceDN/>
        <w:adjustRightInd w:val="0"/>
        <w:snapToGrid w:val="0"/>
        <w:spacing w:before="0" w:after="0" w:line="760" w:lineRule="exact"/>
        <w:ind w:left="0" w:right="0"/>
        <w:jc w:val="both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/>
        </w:rPr>
      </w:pPr>
    </w:p>
    <w:p w14:paraId="35B0ADDD">
      <w:pPr>
        <w:autoSpaceDE/>
        <w:autoSpaceDN/>
        <w:adjustRightInd w:val="0"/>
        <w:snapToGrid w:val="0"/>
        <w:spacing w:before="0" w:after="0" w:line="760" w:lineRule="exact"/>
        <w:ind w:left="0" w:right="0"/>
        <w:jc w:val="both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/>
        </w:rPr>
      </w:pPr>
    </w:p>
    <w:p w14:paraId="44B59BD4">
      <w:pPr>
        <w:autoSpaceDE/>
        <w:autoSpaceDN/>
        <w:adjustRightInd w:val="0"/>
        <w:snapToGrid w:val="0"/>
        <w:spacing w:before="0" w:after="0" w:line="760" w:lineRule="exact"/>
        <w:ind w:left="0" w:right="0"/>
        <w:jc w:val="both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/>
        </w:rPr>
      </w:pPr>
    </w:p>
    <w:p w14:paraId="27FFD30C">
      <w:pPr>
        <w:autoSpaceDE/>
        <w:autoSpaceDN/>
        <w:adjustRightInd w:val="0"/>
        <w:snapToGrid w:val="0"/>
        <w:spacing w:before="0" w:after="0" w:line="760" w:lineRule="exact"/>
        <w:ind w:left="0" w:right="0"/>
        <w:jc w:val="both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/>
        </w:rPr>
      </w:pPr>
    </w:p>
    <w:p w14:paraId="34D707A3">
      <w:pPr>
        <w:autoSpaceDE/>
        <w:autoSpaceDN/>
        <w:adjustRightInd w:val="0"/>
        <w:snapToGrid w:val="0"/>
        <w:spacing w:before="0" w:after="0" w:line="760" w:lineRule="exact"/>
        <w:ind w:left="0" w:right="0"/>
        <w:jc w:val="both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/>
        </w:rPr>
      </w:pPr>
    </w:p>
    <w:p w14:paraId="2ADF3626">
      <w:pPr>
        <w:autoSpaceDE/>
        <w:autoSpaceDN/>
        <w:adjustRightInd w:val="0"/>
        <w:snapToGrid w:val="0"/>
        <w:spacing w:before="0" w:after="0" w:line="760" w:lineRule="exact"/>
        <w:ind w:left="0" w:right="0"/>
        <w:jc w:val="both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/>
        </w:rPr>
      </w:pPr>
    </w:p>
    <w:p w14:paraId="5B28A375">
      <w:pPr>
        <w:spacing w:after="0" w:line="24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 w14:paraId="7F66E229">
      <w:pPr>
        <w:snapToGrid w:val="0"/>
        <w:spacing w:line="360" w:lineRule="auto"/>
        <w:rPr>
          <w:rFonts w:hint="eastAsia" w:ascii="仿宋_GB2312"/>
          <w:b/>
          <w:sz w:val="28"/>
          <w:szCs w:val="28"/>
          <w:lang w:val="en-US" w:eastAsia="zh-CN"/>
        </w:rPr>
      </w:pPr>
      <w:r>
        <w:rPr>
          <w:rFonts w:hint="eastAsia" w:ascii="仿宋_GB2312"/>
          <w:b/>
          <w:sz w:val="28"/>
          <w:szCs w:val="28"/>
          <w:lang w:val="en-US" w:eastAsia="zh-CN"/>
        </w:rPr>
        <w:t>一、案例信息</w:t>
      </w:r>
    </w:p>
    <w:p w14:paraId="1F2D5D80">
      <w:pPr>
        <w:snapToGrid w:val="0"/>
        <w:spacing w:after="0"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仿宋_GB2312"/>
          <w:b/>
          <w:sz w:val="28"/>
          <w:szCs w:val="28"/>
        </w:rPr>
        <w:t>（一）在下列</w:t>
      </w:r>
      <w:r>
        <w:rPr>
          <w:rFonts w:hint="eastAsia" w:ascii="仿宋_GB2312"/>
          <w:b/>
          <w:sz w:val="28"/>
          <w:szCs w:val="28"/>
          <w:lang w:val="en-US" w:eastAsia="zh-CN"/>
        </w:rPr>
        <w:t>所承担的项目任务</w:t>
      </w:r>
      <w:r>
        <w:rPr>
          <w:rFonts w:hint="eastAsia" w:ascii="仿宋_GB2312"/>
          <w:b/>
          <w:sz w:val="28"/>
          <w:szCs w:val="28"/>
        </w:rPr>
        <w:t>中打“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/>
          <w:b/>
          <w:sz w:val="28"/>
          <w:szCs w:val="28"/>
        </w:rPr>
        <w:t>”</w:t>
      </w:r>
    </w:p>
    <w:p w14:paraId="46960283">
      <w:pPr>
        <w:snapToGrid w:val="0"/>
        <w:spacing w:after="0"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□</w:t>
      </w:r>
      <w:r>
        <w:rPr>
          <w:rFonts w:ascii="宋体" w:hAnsi="宋体" w:eastAsia="宋体"/>
          <w:b/>
          <w:bCs/>
          <w:sz w:val="24"/>
          <w:szCs w:val="24"/>
        </w:rPr>
        <w:t>数学教育</w:t>
      </w:r>
      <w:r>
        <w:rPr>
          <w:rFonts w:hint="eastAsia" w:ascii="宋体" w:hAnsi="宋体" w:eastAsia="宋体"/>
          <w:sz w:val="24"/>
          <w:szCs w:val="24"/>
          <w:lang w:eastAsia="zh-CN"/>
        </w:rPr>
        <w:t>：□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示范区 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示范校</w:t>
      </w:r>
    </w:p>
    <w:p w14:paraId="2E85D54B">
      <w:pPr>
        <w:spacing w:after="0"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□</w:t>
      </w:r>
      <w:r>
        <w:rPr>
          <w:rFonts w:ascii="宋体" w:hAnsi="宋体" w:eastAsia="宋体"/>
          <w:b/>
          <w:bCs/>
          <w:sz w:val="24"/>
          <w:szCs w:val="24"/>
        </w:rPr>
        <w:t>科学教育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示范区 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示范校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实验区 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实验校</w:t>
      </w:r>
    </w:p>
    <w:p w14:paraId="3D0C73C4">
      <w:pPr>
        <w:spacing w:after="0"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□</w:t>
      </w:r>
      <w:r>
        <w:rPr>
          <w:rFonts w:ascii="宋体" w:hAnsi="宋体" w:eastAsia="宋体"/>
          <w:b/>
          <w:bCs/>
          <w:sz w:val="24"/>
          <w:szCs w:val="24"/>
        </w:rPr>
        <w:t>智慧教育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示范区 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标杆校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名师团  </w:t>
      </w:r>
    </w:p>
    <w:p w14:paraId="0EBA5018">
      <w:pPr>
        <w:spacing w:after="0"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课程教学改革深化行动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示范区 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示范校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实验区 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实验校</w:t>
      </w:r>
    </w:p>
    <w:p w14:paraId="349ABDAB">
      <w:pPr>
        <w:spacing w:after="0"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其他</w:t>
      </w:r>
    </w:p>
    <w:p w14:paraId="468D5A27">
      <w:pPr>
        <w:pStyle w:val="2"/>
        <w:spacing w:line="360" w:lineRule="auto"/>
        <w:rPr>
          <w:rFonts w:hint="eastAsia"/>
          <w:lang w:val="en-US" w:eastAsia="zh-CN"/>
        </w:rPr>
      </w:pPr>
    </w:p>
    <w:p w14:paraId="580990DF">
      <w:pPr>
        <w:spacing w:after="0" w:line="360" w:lineRule="auto"/>
        <w:jc w:val="left"/>
        <w:rPr>
          <w:rFonts w:hint="default" w:ascii="宋体" w:hAnsi="宋体" w:eastAsia="等线"/>
          <w:sz w:val="24"/>
          <w:szCs w:val="24"/>
          <w:lang w:val="en-US" w:eastAsia="zh-CN"/>
        </w:rPr>
      </w:pPr>
      <w:r>
        <w:rPr>
          <w:rFonts w:hint="eastAsia" w:ascii="仿宋_GB2312"/>
          <w:b/>
          <w:sz w:val="28"/>
          <w:szCs w:val="28"/>
        </w:rPr>
        <w:t>（</w:t>
      </w:r>
      <w:r>
        <w:rPr>
          <w:rFonts w:hint="eastAsia" w:ascii="仿宋_GB2312"/>
          <w:b/>
          <w:sz w:val="28"/>
          <w:szCs w:val="28"/>
          <w:lang w:val="en-US" w:eastAsia="zh-CN"/>
        </w:rPr>
        <w:t>二</w:t>
      </w:r>
      <w:r>
        <w:rPr>
          <w:rFonts w:hint="eastAsia" w:ascii="仿宋_GB2312"/>
          <w:b/>
          <w:sz w:val="28"/>
          <w:szCs w:val="28"/>
        </w:rPr>
        <w:t>）在下列</w:t>
      </w:r>
      <w:r>
        <w:rPr>
          <w:rFonts w:hint="eastAsia" w:ascii="仿宋_GB2312"/>
          <w:b/>
          <w:sz w:val="28"/>
          <w:szCs w:val="28"/>
          <w:lang w:val="en-US" w:eastAsia="zh-CN"/>
        </w:rPr>
        <w:t>行动类别及类别对应细项任务中</w:t>
      </w:r>
      <w:r>
        <w:rPr>
          <w:rFonts w:hint="eastAsia" w:ascii="仿宋_GB2312"/>
          <w:b/>
          <w:sz w:val="28"/>
          <w:szCs w:val="28"/>
        </w:rPr>
        <w:t>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/>
          <w:b/>
          <w:sz w:val="28"/>
          <w:szCs w:val="28"/>
        </w:rPr>
        <w:t>”</w:t>
      </w:r>
    </w:p>
    <w:p w14:paraId="41A77118">
      <w:pPr>
        <w:spacing w:after="0" w:line="360" w:lineRule="auto"/>
        <w:ind w:left="2400" w:hanging="2409" w:hangingChars="10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课程方案落地行动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课程实施方案制订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校本课程开发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区域课程建设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校内课后服务课程建设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其他</w:t>
      </w:r>
    </w:p>
    <w:p w14:paraId="4CA4DFF0">
      <w:pPr>
        <w:spacing w:after="0" w:line="360" w:lineRule="auto"/>
        <w:ind w:left="2409" w:hanging="2409" w:hangingChars="10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育人方式变革行动：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ascii="宋体" w:hAnsi="宋体" w:eastAsia="宋体"/>
          <w:sz w:val="24"/>
          <w:szCs w:val="24"/>
        </w:rPr>
        <w:t>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字赋能教学 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国家中小学智慧教育平台应用</w:t>
      </w:r>
    </w:p>
    <w:p w14:paraId="3DB99AA1">
      <w:pPr>
        <w:spacing w:after="0" w:line="360" w:lineRule="auto"/>
        <w:ind w:left="2398" w:leftChars="1090" w:firstLine="0" w:firstLineChars="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学科实践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单元整体教学 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项目化学习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其他</w:t>
      </w:r>
    </w:p>
    <w:p w14:paraId="0B9BC4B3">
      <w:pPr>
        <w:spacing w:after="0"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关键素养提质行动：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ascii="宋体" w:hAnsi="宋体" w:eastAsia="宋体"/>
          <w:sz w:val="24"/>
          <w:szCs w:val="24"/>
        </w:rPr>
        <w:t>数学教育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□</w:t>
      </w:r>
      <w:r>
        <w:rPr>
          <w:rFonts w:ascii="宋体" w:hAnsi="宋体" w:eastAsia="宋体"/>
          <w:sz w:val="24"/>
          <w:szCs w:val="24"/>
        </w:rPr>
        <w:t>科学教育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□</w:t>
      </w:r>
      <w:r>
        <w:rPr>
          <w:rFonts w:ascii="宋体" w:hAnsi="宋体" w:eastAsia="宋体"/>
          <w:sz w:val="24"/>
          <w:szCs w:val="24"/>
        </w:rPr>
        <w:t>智慧教育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□</w:t>
      </w:r>
      <w:r>
        <w:rPr>
          <w:rFonts w:ascii="宋体" w:hAnsi="宋体" w:eastAsia="宋体"/>
          <w:sz w:val="24"/>
          <w:szCs w:val="24"/>
        </w:rPr>
        <w:t>阅读教育</w:t>
      </w:r>
    </w:p>
    <w:p w14:paraId="2408582E">
      <w:pPr>
        <w:spacing w:after="0"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评价改革深化行动：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大数据教学评价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增值评价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学业评价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其他</w:t>
      </w:r>
    </w:p>
    <w:p w14:paraId="5217E946">
      <w:pPr>
        <w:spacing w:after="0"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教研支撑强化行动：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教研体系建设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教研方式创新  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学校教研组建设 </w:t>
      </w:r>
    </w:p>
    <w:p w14:paraId="225AFDA9">
      <w:pPr>
        <w:spacing w:after="0" w:line="360" w:lineRule="auto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教师素养提升行动：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教师课程实施能力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数字化应用 </w:t>
      </w:r>
      <w:r>
        <w:rPr>
          <w:rFonts w:hint="eastAsia" w:ascii="宋体" w:hAnsi="宋体" w:eastAsia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其他</w:t>
      </w:r>
    </w:p>
    <w:p w14:paraId="7DECB483">
      <w:pPr>
        <w:ind w:left="723" w:hanging="723" w:hangingChars="300"/>
        <w:rPr>
          <w:rFonts w:hint="eastAsia" w:ascii="仿宋_GB2312" w:eastAsia="仿宋_GB2312"/>
          <w:b/>
          <w:sz w:val="24"/>
          <w:lang w:val="en-US" w:eastAsia="zh-CN"/>
        </w:rPr>
      </w:pPr>
    </w:p>
    <w:p w14:paraId="0D771525">
      <w:pPr>
        <w:pStyle w:val="2"/>
        <w:rPr>
          <w:rFonts w:hint="eastAsia"/>
          <w:lang w:val="en-US" w:eastAsia="zh-CN"/>
        </w:rPr>
      </w:pPr>
    </w:p>
    <w:p w14:paraId="44BF1005">
      <w:pPr>
        <w:pStyle w:val="2"/>
        <w:rPr>
          <w:rFonts w:hint="eastAsia" w:ascii="仿宋_GB2312" w:eastAsia="仿宋_GB2312"/>
          <w:b/>
          <w:sz w:val="24"/>
          <w:lang w:val="en-US" w:eastAsia="zh-CN"/>
        </w:rPr>
      </w:pPr>
    </w:p>
    <w:p w14:paraId="7E1B6DEA">
      <w:pPr>
        <w:pStyle w:val="2"/>
        <w:rPr>
          <w:rFonts w:hint="eastAsia" w:ascii="仿宋_GB2312" w:eastAsia="仿宋_GB2312"/>
          <w:b/>
          <w:sz w:val="24"/>
          <w:lang w:val="en-US" w:eastAsia="zh-CN"/>
        </w:rPr>
      </w:pPr>
    </w:p>
    <w:p w14:paraId="4B03A565">
      <w:pPr>
        <w:pStyle w:val="2"/>
        <w:rPr>
          <w:rFonts w:hint="eastAsia" w:ascii="仿宋_GB2312" w:eastAsia="仿宋_GB2312"/>
          <w:b/>
          <w:sz w:val="24"/>
          <w:lang w:val="en-US" w:eastAsia="zh-CN"/>
        </w:rPr>
      </w:pPr>
    </w:p>
    <w:p w14:paraId="23532EE3">
      <w:pPr>
        <w:pStyle w:val="2"/>
        <w:rPr>
          <w:rFonts w:hint="eastAsia" w:ascii="仿宋_GB2312" w:eastAsia="仿宋_GB2312"/>
          <w:b/>
          <w:sz w:val="24"/>
          <w:lang w:val="en-US" w:eastAsia="zh-CN"/>
        </w:rPr>
      </w:pPr>
    </w:p>
    <w:p w14:paraId="08F9AE62">
      <w:pPr>
        <w:snapToGrid w:val="0"/>
        <w:spacing w:line="400" w:lineRule="exact"/>
        <w:rPr>
          <w:rFonts w:hint="eastAsia" w:ascii="仿宋_GB2312"/>
          <w:b/>
          <w:sz w:val="28"/>
          <w:szCs w:val="28"/>
          <w:lang w:val="en-US" w:eastAsia="zh-CN"/>
        </w:rPr>
      </w:pPr>
    </w:p>
    <w:p w14:paraId="289CADBB">
      <w:pPr>
        <w:snapToGrid w:val="0"/>
        <w:spacing w:line="400" w:lineRule="exact"/>
        <w:rPr>
          <w:rFonts w:hint="eastAsia" w:ascii="仿宋_GB2312"/>
          <w:b/>
          <w:sz w:val="28"/>
          <w:szCs w:val="28"/>
          <w:lang w:val="en-US" w:eastAsia="zh-CN"/>
        </w:rPr>
      </w:pPr>
    </w:p>
    <w:p w14:paraId="6B303800">
      <w:pPr>
        <w:snapToGrid w:val="0"/>
        <w:spacing w:line="400" w:lineRule="exact"/>
        <w:rPr>
          <w:rFonts w:hint="eastAsia" w:ascii="仿宋_GB2312"/>
          <w:b/>
          <w:sz w:val="28"/>
          <w:szCs w:val="28"/>
          <w:lang w:val="en-US" w:eastAsia="zh-CN"/>
        </w:rPr>
      </w:pPr>
    </w:p>
    <w:p w14:paraId="48E372C8">
      <w:pPr>
        <w:snapToGrid w:val="0"/>
        <w:spacing w:line="400" w:lineRule="exact"/>
        <w:rPr>
          <w:rFonts w:hint="default" w:ascii="仿宋_GB2312"/>
          <w:b/>
          <w:sz w:val="28"/>
          <w:szCs w:val="28"/>
          <w:lang w:val="en-US" w:eastAsia="zh-CN"/>
        </w:rPr>
      </w:pPr>
      <w:r>
        <w:rPr>
          <w:rFonts w:hint="eastAsia" w:ascii="仿宋_GB2312"/>
          <w:b/>
          <w:sz w:val="28"/>
          <w:szCs w:val="28"/>
          <w:lang w:val="en-US" w:eastAsia="zh-CN"/>
        </w:rPr>
        <w:t>二、案例材料</w:t>
      </w:r>
    </w:p>
    <w:p w14:paraId="1D4BE912">
      <w:pPr>
        <w:jc w:val="left"/>
        <w:rPr>
          <w:rFonts w:hint="eastAsia" w:ascii="黑体" w:hAnsi="黑体" w:eastAsia="黑体"/>
          <w:bCs/>
          <w:sz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lang w:val="en-US" w:eastAsia="zh-CN"/>
        </w:rPr>
        <w:t xml:space="preserve">                 </w:t>
      </w:r>
    </w:p>
    <w:p w14:paraId="15A4177A"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案例名称</w:t>
      </w:r>
    </w:p>
    <w:p w14:paraId="49CB549F">
      <w:pPr>
        <w:pStyle w:val="2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单位及执笔</w:t>
      </w:r>
      <w:r>
        <w:rPr>
          <w:rFonts w:hint="eastAsia" w:ascii="黑体" w:hAnsi="黑体" w:eastAsia="黑体"/>
          <w:bCs/>
          <w:sz w:val="32"/>
          <w:szCs w:val="32"/>
        </w:rPr>
        <w:t>人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：</w:t>
      </w:r>
    </w:p>
    <w:p w14:paraId="4FA87B36">
      <w:pPr>
        <w:pStyle w:val="2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手机及微信号：</w:t>
      </w:r>
    </w:p>
    <w:p w14:paraId="0C00A7C0">
      <w:pPr>
        <w:pStyle w:val="2"/>
        <w:rPr>
          <w:rFonts w:hint="eastAsia" w:ascii="黑体" w:hAnsi="黑体" w:eastAsia="黑体"/>
          <w:bCs/>
          <w:sz w:val="28"/>
          <w:lang w:val="en-US" w:eastAsia="zh-CN"/>
        </w:rPr>
      </w:pPr>
    </w:p>
    <w:p w14:paraId="2B158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eastAsia="宋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一</w:t>
      </w:r>
      <w:r>
        <w:rPr>
          <w:rFonts w:hint="eastAsia" w:ascii="黑体" w:hAnsi="黑体" w:eastAsia="黑体"/>
          <w:bCs/>
          <w:sz w:val="32"/>
          <w:szCs w:val="32"/>
        </w:rPr>
        <w:t>、案例背景</w:t>
      </w:r>
      <w:r>
        <w:rPr>
          <w:rFonts w:hint="eastAsia" w:ascii="Times New Roman" w:hAnsi="Times New Roman" w:eastAsia="仿宋_GB2312" w:cs="Times New Roman"/>
          <w:kern w:val="44"/>
          <w:sz w:val="32"/>
          <w:szCs w:val="32"/>
          <w:lang w:val="en-US" w:eastAsia="zh-CN" w:bidi="ar"/>
        </w:rPr>
        <w:t>（概述典型案例形成前的工作背景，计划破解的问题等，500字左右）</w:t>
      </w:r>
    </w:p>
    <w:p w14:paraId="2999B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二、主要做法</w:t>
      </w:r>
      <w:r>
        <w:rPr>
          <w:rFonts w:hint="eastAsia" w:ascii="Times New Roman" w:hAnsi="Times New Roman" w:eastAsia="仿宋_GB2312" w:cs="Times New Roman"/>
          <w:kern w:val="44"/>
          <w:sz w:val="32"/>
          <w:szCs w:val="32"/>
          <w:lang w:val="en-US" w:eastAsia="zh-CN" w:bidi="ar"/>
        </w:rPr>
        <w:t>（案例的主体部分，可包括思路方法、主要举措、创新亮点等，2000字左右。除了文字概述外，建议辅以模型图、结构图、流程图、表格等进行直观表达）</w:t>
      </w:r>
    </w:p>
    <w:p w14:paraId="5519C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成效与影响 </w:t>
      </w: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44"/>
          <w:sz w:val="32"/>
          <w:szCs w:val="32"/>
          <w:lang w:val="en-US" w:eastAsia="zh-CN" w:bidi="ar"/>
        </w:rPr>
        <w:t>实践成效和推广应用情况等。500字左右）</w:t>
      </w:r>
    </w:p>
    <w:p w14:paraId="6E8E8FA1">
      <w:pPr>
        <w:pStyle w:val="2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75FA1721">
      <w:pPr>
        <w:pStyle w:val="2"/>
        <w:ind w:firstLine="643" w:firstLineChars="200"/>
        <w:rPr>
          <w:rFonts w:hint="default" w:ascii="Times New Roman" w:hAnsi="Times New Roman" w:eastAsia="仿宋_GB2312" w:cs="Times New Roman"/>
          <w:kern w:val="44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kern w:val="44"/>
          <w:sz w:val="32"/>
          <w:szCs w:val="32"/>
          <w:lang w:val="en-US" w:eastAsia="zh-CN" w:bidi="ar"/>
        </w:rPr>
        <w:t>附件：</w:t>
      </w:r>
      <w:r>
        <w:rPr>
          <w:rFonts w:hint="eastAsia" w:ascii="Times New Roman" w:hAnsi="Times New Roman" w:eastAsia="仿宋_GB2312" w:cs="Times New Roman"/>
          <w:kern w:val="44"/>
          <w:sz w:val="32"/>
          <w:szCs w:val="32"/>
          <w:lang w:val="en-US" w:eastAsia="zh-CN" w:bidi="ar"/>
        </w:rPr>
        <w:t>可随文附上问题解决过程中形成的工具、支架、模板、政策、示例等。</w:t>
      </w:r>
    </w:p>
    <w:p w14:paraId="73317794">
      <w:pPr>
        <w:pStyle w:val="12"/>
      </w:pPr>
    </w:p>
    <w:sectPr>
      <w:pgSz w:w="11906" w:h="16838"/>
      <w:pgMar w:top="1440" w:right="1800" w:bottom="1440" w:left="1800" w:header="851" w:footer="99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trackRevisions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VlNTgyZTBhMGE4MmJiYzM1OWYwN2I2Nzg3Yzg2NGYifQ=="/>
    <w:docVar w:name="KGWebUrl" w:val="https://oa.gds.edu.cn//newoa/missive/kinggridOfficeServer.do?method=officeProcess"/>
  </w:docVars>
  <w:rsids>
    <w:rsidRoot w:val="00E4311B"/>
    <w:rsid w:val="000028E5"/>
    <w:rsid w:val="00084832"/>
    <w:rsid w:val="00135CCC"/>
    <w:rsid w:val="001E54BA"/>
    <w:rsid w:val="00235E8D"/>
    <w:rsid w:val="002740CC"/>
    <w:rsid w:val="00276010"/>
    <w:rsid w:val="00283473"/>
    <w:rsid w:val="002A07DA"/>
    <w:rsid w:val="003427EB"/>
    <w:rsid w:val="003D71C8"/>
    <w:rsid w:val="00455714"/>
    <w:rsid w:val="00467651"/>
    <w:rsid w:val="005E1EEF"/>
    <w:rsid w:val="00653230"/>
    <w:rsid w:val="00674B07"/>
    <w:rsid w:val="00726A0C"/>
    <w:rsid w:val="007A7F51"/>
    <w:rsid w:val="00861DD2"/>
    <w:rsid w:val="008B5900"/>
    <w:rsid w:val="00960A6C"/>
    <w:rsid w:val="00A766A4"/>
    <w:rsid w:val="00A9648F"/>
    <w:rsid w:val="00AA688D"/>
    <w:rsid w:val="00C40462"/>
    <w:rsid w:val="00D60CE5"/>
    <w:rsid w:val="00DD3524"/>
    <w:rsid w:val="00E4311B"/>
    <w:rsid w:val="00EF2AD7"/>
    <w:rsid w:val="00F83113"/>
    <w:rsid w:val="00FF3BF4"/>
    <w:rsid w:val="0BD64902"/>
    <w:rsid w:val="10D346C5"/>
    <w:rsid w:val="19CC487B"/>
    <w:rsid w:val="23A24AA1"/>
    <w:rsid w:val="24990D97"/>
    <w:rsid w:val="26D3439B"/>
    <w:rsid w:val="2B7F799F"/>
    <w:rsid w:val="2CC557B6"/>
    <w:rsid w:val="341E4DF3"/>
    <w:rsid w:val="39751EC3"/>
    <w:rsid w:val="4A002140"/>
    <w:rsid w:val="4C23323E"/>
    <w:rsid w:val="4CE449F0"/>
    <w:rsid w:val="51D05FAF"/>
    <w:rsid w:val="6E1D7B91"/>
    <w:rsid w:val="76E51017"/>
    <w:rsid w:val="798B4129"/>
    <w:rsid w:val="7A2B7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等线" w:hAnsi="等线" w:eastAsia="等线" w:cs="Arial"/>
      <w:kern w:val="2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60" w:after="80"/>
      <w:outlineLvl w:val="0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2"/>
    <w:basedOn w:val="1"/>
    <w:next w:val="1"/>
    <w:link w:val="23"/>
    <w:unhideWhenUsed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3"/>
    <w:basedOn w:val="1"/>
    <w:next w:val="1"/>
    <w:link w:val="24"/>
    <w:unhideWhenUsed/>
    <w:qFormat/>
    <w:uiPriority w:val="9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6">
    <w:name w:val="heading 4"/>
    <w:basedOn w:val="1"/>
    <w:next w:val="1"/>
    <w:link w:val="25"/>
    <w:unhideWhenUsed/>
    <w:qFormat/>
    <w:uiPriority w:val="9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7">
    <w:name w:val="heading 5"/>
    <w:basedOn w:val="1"/>
    <w:next w:val="1"/>
    <w:link w:val="26"/>
    <w:unhideWhenUsed/>
    <w:qFormat/>
    <w:uiPriority w:val="9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8">
    <w:name w:val="heading 6"/>
    <w:basedOn w:val="1"/>
    <w:next w:val="1"/>
    <w:link w:val="27"/>
    <w:unhideWhenUsed/>
    <w:qFormat/>
    <w:uiPriority w:val="9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9">
    <w:name w:val="heading 7"/>
    <w:basedOn w:val="1"/>
    <w:next w:val="1"/>
    <w:link w:val="28"/>
    <w:unhideWhenUsed/>
    <w:qFormat/>
    <w:uiPriority w:val="9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10">
    <w:name w:val="heading 8"/>
    <w:basedOn w:val="1"/>
    <w:next w:val="1"/>
    <w:link w:val="29"/>
    <w:unhideWhenUsed/>
    <w:qFormat/>
    <w:uiPriority w:val="9"/>
    <w:pPr>
      <w:keepNext/>
      <w:keepLines/>
      <w:spacing w:after="0"/>
      <w:outlineLvl w:val="7"/>
    </w:pPr>
    <w:rPr>
      <w:rFonts w:eastAsia="等线 Light" w:cs="Times New Roman"/>
      <w:i/>
      <w:iCs/>
      <w:color w:val="262626"/>
    </w:rPr>
  </w:style>
  <w:style w:type="paragraph" w:styleId="11">
    <w:name w:val="heading 9"/>
    <w:basedOn w:val="1"/>
    <w:next w:val="1"/>
    <w:link w:val="30"/>
    <w:unhideWhenUsed/>
    <w:qFormat/>
    <w:uiPriority w:val="9"/>
    <w:pPr>
      <w:keepNext/>
      <w:keepLines/>
      <w:spacing w:after="0"/>
      <w:outlineLvl w:val="8"/>
    </w:pPr>
    <w:rPr>
      <w:rFonts w:eastAsia="等线 Light" w:cs="Times New Roman"/>
      <w:color w:val="262626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2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0E2841"/>
      <w:sz w:val="18"/>
      <w:szCs w:val="18"/>
    </w:rPr>
  </w:style>
  <w:style w:type="paragraph" w:styleId="13">
    <w:name w:val="Body Text"/>
    <w:basedOn w:val="1"/>
    <w:qFormat/>
    <w:uiPriority w:val="0"/>
    <w:rPr>
      <w:rFonts w:eastAsia="黑体"/>
      <w:sz w:val="36"/>
      <w:szCs w:val="20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15">
    <w:name w:val="header"/>
    <w:basedOn w:val="1"/>
    <w:link w:val="32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16">
    <w:name w:val="Subtitle"/>
    <w:basedOn w:val="1"/>
    <w:next w:val="1"/>
    <w:link w:val="33"/>
    <w:qFormat/>
    <w:uiPriority w:val="11"/>
    <w:rPr>
      <w:rFonts w:eastAsia="等线 Light" w:cs="Times New Roman"/>
      <w:color w:val="595959"/>
      <w:spacing w:val="15"/>
      <w:sz w:val="28"/>
      <w:szCs w:val="28"/>
    </w:rPr>
  </w:style>
  <w:style w:type="paragraph" w:styleId="17">
    <w:name w:val="Title"/>
    <w:basedOn w:val="1"/>
    <w:next w:val="1"/>
    <w:link w:val="34"/>
    <w:qFormat/>
    <w:uiPriority w:val="10"/>
    <w:pPr>
      <w:spacing w:after="80" w:line="240" w:lineRule="auto"/>
      <w:contextualSpacing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table" w:styleId="19">
    <w:name w:val="Table Grid"/>
    <w:basedOn w:val="1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customStyle="1" w:styleId="22">
    <w:name w:val="标题 1 字符"/>
    <w:basedOn w:val="20"/>
    <w:link w:val="3"/>
    <w:qFormat/>
    <w:uiPriority w:val="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23">
    <w:name w:val="标题 2 字符"/>
    <w:basedOn w:val="20"/>
    <w:link w:val="4"/>
    <w:semiHidden/>
    <w:qFormat/>
    <w:uiPriority w:val="9"/>
    <w:rPr>
      <w:rFonts w:ascii="等线 Light" w:hAnsi="等线 Light" w:eastAsia="等线 Light" w:cs="Times New Roman"/>
      <w:color w:val="0F4761"/>
      <w:sz w:val="32"/>
      <w:szCs w:val="32"/>
    </w:rPr>
  </w:style>
  <w:style w:type="character" w:customStyle="1" w:styleId="24">
    <w:name w:val="标题 3 字符"/>
    <w:basedOn w:val="20"/>
    <w:link w:val="5"/>
    <w:semiHidden/>
    <w:qFormat/>
    <w:uiPriority w:val="9"/>
    <w:rPr>
      <w:rFonts w:eastAsia="等线 Light" w:cs="Times New Roman"/>
      <w:color w:val="0F4761"/>
      <w:sz w:val="28"/>
      <w:szCs w:val="28"/>
    </w:rPr>
  </w:style>
  <w:style w:type="character" w:customStyle="1" w:styleId="25">
    <w:name w:val="标题 4 字符"/>
    <w:basedOn w:val="20"/>
    <w:link w:val="6"/>
    <w:semiHidden/>
    <w:qFormat/>
    <w:uiPriority w:val="9"/>
    <w:rPr>
      <w:rFonts w:eastAsia="等线 Light" w:cs="Times New Roman"/>
      <w:i/>
      <w:iCs/>
      <w:color w:val="0F4761"/>
    </w:rPr>
  </w:style>
  <w:style w:type="character" w:customStyle="1" w:styleId="26">
    <w:name w:val="标题 5 字符"/>
    <w:basedOn w:val="20"/>
    <w:link w:val="7"/>
    <w:semiHidden/>
    <w:qFormat/>
    <w:uiPriority w:val="9"/>
    <w:rPr>
      <w:rFonts w:eastAsia="等线 Light" w:cs="Times New Roman"/>
      <w:color w:val="0F4761"/>
    </w:rPr>
  </w:style>
  <w:style w:type="character" w:customStyle="1" w:styleId="27">
    <w:name w:val="标题 6 字符"/>
    <w:basedOn w:val="20"/>
    <w:link w:val="8"/>
    <w:semiHidden/>
    <w:qFormat/>
    <w:uiPriority w:val="9"/>
    <w:rPr>
      <w:rFonts w:eastAsia="等线 Light" w:cs="Times New Roman"/>
      <w:i/>
      <w:iCs/>
      <w:color w:val="595959"/>
    </w:rPr>
  </w:style>
  <w:style w:type="character" w:customStyle="1" w:styleId="28">
    <w:name w:val="标题 7 字符"/>
    <w:basedOn w:val="20"/>
    <w:link w:val="9"/>
    <w:semiHidden/>
    <w:qFormat/>
    <w:uiPriority w:val="9"/>
    <w:rPr>
      <w:rFonts w:eastAsia="等线 Light" w:cs="Times New Roman"/>
      <w:color w:val="595959"/>
    </w:rPr>
  </w:style>
  <w:style w:type="character" w:customStyle="1" w:styleId="29">
    <w:name w:val="标题 8 字符"/>
    <w:basedOn w:val="20"/>
    <w:link w:val="10"/>
    <w:semiHidden/>
    <w:qFormat/>
    <w:uiPriority w:val="9"/>
    <w:rPr>
      <w:rFonts w:eastAsia="等线 Light" w:cs="Times New Roman"/>
      <w:i/>
      <w:iCs/>
      <w:color w:val="262626"/>
    </w:rPr>
  </w:style>
  <w:style w:type="character" w:customStyle="1" w:styleId="30">
    <w:name w:val="标题 9 字符"/>
    <w:basedOn w:val="20"/>
    <w:link w:val="11"/>
    <w:semiHidden/>
    <w:qFormat/>
    <w:uiPriority w:val="9"/>
    <w:rPr>
      <w:rFonts w:eastAsia="等线 Light" w:cs="Times New Roman"/>
      <w:color w:val="262626"/>
    </w:rPr>
  </w:style>
  <w:style w:type="character" w:customStyle="1" w:styleId="31">
    <w:name w:val="页脚 字符"/>
    <w:basedOn w:val="20"/>
    <w:link w:val="14"/>
    <w:qFormat/>
    <w:uiPriority w:val="99"/>
  </w:style>
  <w:style w:type="character" w:customStyle="1" w:styleId="32">
    <w:name w:val="页眉 字符"/>
    <w:basedOn w:val="20"/>
    <w:link w:val="15"/>
    <w:qFormat/>
    <w:uiPriority w:val="99"/>
  </w:style>
  <w:style w:type="character" w:customStyle="1" w:styleId="33">
    <w:name w:val="副标题 字符"/>
    <w:basedOn w:val="20"/>
    <w:link w:val="16"/>
    <w:qFormat/>
    <w:uiPriority w:val="11"/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34">
    <w:name w:val="标题 字符"/>
    <w:basedOn w:val="20"/>
    <w:link w:val="17"/>
    <w:qFormat/>
    <w:uiPriority w:val="10"/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paragraph" w:styleId="35">
    <w:name w:val="Quote"/>
    <w:basedOn w:val="1"/>
    <w:next w:val="1"/>
    <w:link w:val="36"/>
    <w:qFormat/>
    <w:uiPriority w:val="29"/>
    <w:pPr>
      <w:spacing w:before="160"/>
      <w:jc w:val="center"/>
    </w:pPr>
    <w:rPr>
      <w:i/>
      <w:iCs/>
      <w:color w:val="3F3F3F"/>
    </w:rPr>
  </w:style>
  <w:style w:type="character" w:customStyle="1" w:styleId="36">
    <w:name w:val="引用 字符"/>
    <w:basedOn w:val="20"/>
    <w:link w:val="35"/>
    <w:qFormat/>
    <w:uiPriority w:val="29"/>
    <w:rPr>
      <w:i/>
      <w:iCs/>
      <w:color w:val="3F3F3F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Intense Emphasis"/>
    <w:basedOn w:val="20"/>
    <w:qFormat/>
    <w:uiPriority w:val="21"/>
    <w:rPr>
      <w:i/>
      <w:iCs/>
      <w:color w:val="0F4761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40">
    <w:name w:val="明显引用 字符"/>
    <w:basedOn w:val="20"/>
    <w:link w:val="39"/>
    <w:qFormat/>
    <w:uiPriority w:val="30"/>
    <w:rPr>
      <w:i/>
      <w:iCs/>
      <w:color w:val="0F4761"/>
    </w:rPr>
  </w:style>
  <w:style w:type="character" w:customStyle="1" w:styleId="41">
    <w:name w:val="Intense Reference"/>
    <w:basedOn w:val="20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692</Characters>
  <Lines>1</Lines>
  <Paragraphs>1</Paragraphs>
  <TotalTime>2</TotalTime>
  <ScaleCrop>false</ScaleCrop>
  <LinksUpToDate>false</LinksUpToDate>
  <CharactersWithSpaces>1062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2024-09-30T22:28:00Z</dcterms:created>
  <dc:creator>S L</dc:creator>
  <cp:lastModifiedBy>zwcaisy</cp:lastModifiedBy>
  <dcterms:modified xsi:type="dcterms:W3CDTF">2024-10-22T08:49:26Z</dcterms:modified>
  <dc:title>附件4 典型案例申报表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70F4E71D47984B6B868CA767B27D4C9F_13</vt:lpwstr>
  </property>
  <property fmtid="{D5CDD505-2E9C-101B-9397-08002B2CF9AE}" pid="4" name="慧眼令牌">
    <vt:lpwstr>eyJraWQiOiJvYSIsInR5cCI6IkpXVCIsImFsZyI6IkhTMjU2In0.eyJzdWIiOiJPQS1MT0dJTiIsImNvcnBJZCI6IiIsIm1haW5BY2NvdW50IjoiIiwiaXNzIjoiRVhPQSIsIm9EZXB0IjoiIiwidXNlcklkIjo1MzIsIm1EZXB0IjoiMTEs5Z-656GA5pWZ6IKy5LiO5L-h5oGv5YyW5aSE77yI5pWZ5p2Q566h55CG5Yqe5YWs5a6k77yJIiwibmJmIjoxNzI4NDM1MTM2LCJuYW1lIjoi6ZmI54KO6ICAIiwiZXhwIjoyMDQzNzk4NzM2LCJpYXQiOjE3Mjg0MzgxMzYsImp0aSI6Im9hIiwiYWNjb3VudCI6ImNoZW55eSJ9.a5gUfcKiYR8caTgZaMptC0D1q-T_qSq8DOOljocB2Y0</vt:lpwstr>
  </property>
</Properties>
</file>