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80B59B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</w:p>
    <w:p w14:paraId="171058B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 w14:paraId="2F908FB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广东省规范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社会事务进校园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为中小学教师减负</w:t>
      </w:r>
    </w:p>
    <w:p w14:paraId="507C9C3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2024年省级白名单管理事项（共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项）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981"/>
        <w:gridCol w:w="3210"/>
        <w:gridCol w:w="924"/>
        <w:gridCol w:w="990"/>
        <w:gridCol w:w="1056"/>
        <w:gridCol w:w="3593"/>
        <w:gridCol w:w="870"/>
        <w:gridCol w:w="894"/>
      </w:tblGrid>
      <w:tr w14:paraId="4CFD064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06" w:type="dxa"/>
            <w:noWrap w:val="0"/>
            <w:vAlign w:val="center"/>
          </w:tcPr>
          <w:p w14:paraId="4BBF019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32"/>
                <w:szCs w:val="32"/>
              </w:rPr>
              <w:t>活动</w:t>
            </w:r>
          </w:p>
          <w:p w14:paraId="0379191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32"/>
                <w:szCs w:val="32"/>
              </w:rPr>
              <w:t>名称</w:t>
            </w:r>
          </w:p>
        </w:tc>
        <w:tc>
          <w:tcPr>
            <w:tcW w:w="981" w:type="dxa"/>
            <w:noWrap w:val="0"/>
            <w:vAlign w:val="center"/>
          </w:tcPr>
          <w:p w14:paraId="59445A9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32"/>
                <w:szCs w:val="32"/>
                <w:lang w:eastAsia="zh-CN"/>
              </w:rPr>
              <w:t>牵头单位</w:t>
            </w:r>
          </w:p>
        </w:tc>
        <w:tc>
          <w:tcPr>
            <w:tcW w:w="3210" w:type="dxa"/>
            <w:noWrap w:val="0"/>
            <w:vAlign w:val="center"/>
          </w:tcPr>
          <w:p w14:paraId="4E5F53B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32"/>
                <w:szCs w:val="32"/>
              </w:rPr>
              <w:t>开展</w:t>
            </w:r>
          </w:p>
          <w:p w14:paraId="7C66D33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32"/>
                <w:szCs w:val="32"/>
              </w:rPr>
              <w:t>依据</w:t>
            </w:r>
          </w:p>
        </w:tc>
        <w:tc>
          <w:tcPr>
            <w:tcW w:w="924" w:type="dxa"/>
            <w:noWrap w:val="0"/>
            <w:vAlign w:val="center"/>
          </w:tcPr>
          <w:p w14:paraId="2AF4AD5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32"/>
                <w:szCs w:val="32"/>
                <w:lang w:val="en-US" w:eastAsia="zh-CN"/>
              </w:rPr>
              <w:t>开展</w:t>
            </w:r>
          </w:p>
          <w:p w14:paraId="09F8D7E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32"/>
                <w:szCs w:val="32"/>
                <w:lang w:val="en-US" w:eastAsia="zh-CN"/>
              </w:rPr>
              <w:t>时间</w:t>
            </w:r>
          </w:p>
        </w:tc>
        <w:tc>
          <w:tcPr>
            <w:tcW w:w="990" w:type="dxa"/>
            <w:noWrap w:val="0"/>
            <w:vAlign w:val="center"/>
          </w:tcPr>
          <w:p w14:paraId="63145EA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32"/>
                <w:szCs w:val="32"/>
              </w:rPr>
              <w:t>开展</w:t>
            </w:r>
          </w:p>
          <w:p w14:paraId="79D9B58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32"/>
                <w:szCs w:val="32"/>
              </w:rPr>
              <w:t>地点</w:t>
            </w:r>
          </w:p>
        </w:tc>
        <w:tc>
          <w:tcPr>
            <w:tcW w:w="0" w:type="auto"/>
            <w:noWrap w:val="0"/>
            <w:vAlign w:val="center"/>
          </w:tcPr>
          <w:p w14:paraId="1608D88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32"/>
                <w:szCs w:val="32"/>
              </w:rPr>
              <w:t>实施</w:t>
            </w:r>
          </w:p>
          <w:p w14:paraId="6B88683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32"/>
                <w:szCs w:val="32"/>
              </w:rPr>
              <w:t>范围</w:t>
            </w:r>
          </w:p>
        </w:tc>
        <w:tc>
          <w:tcPr>
            <w:tcW w:w="3593" w:type="dxa"/>
            <w:noWrap w:val="0"/>
            <w:vAlign w:val="center"/>
          </w:tcPr>
          <w:p w14:paraId="37C4697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32"/>
                <w:szCs w:val="32"/>
              </w:rPr>
              <w:t>活动主要内容</w:t>
            </w:r>
          </w:p>
        </w:tc>
        <w:tc>
          <w:tcPr>
            <w:tcW w:w="870" w:type="dxa"/>
            <w:noWrap w:val="0"/>
            <w:vAlign w:val="center"/>
          </w:tcPr>
          <w:p w14:paraId="1502A38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32"/>
                <w:szCs w:val="32"/>
              </w:rPr>
              <w:t>开展</w:t>
            </w:r>
          </w:p>
          <w:p w14:paraId="2BB6343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32"/>
                <w:szCs w:val="32"/>
              </w:rPr>
              <w:t>形式</w:t>
            </w:r>
          </w:p>
        </w:tc>
        <w:tc>
          <w:tcPr>
            <w:tcW w:w="894" w:type="dxa"/>
            <w:noWrap w:val="0"/>
            <w:vAlign w:val="center"/>
          </w:tcPr>
          <w:p w14:paraId="0A21323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32"/>
                <w:szCs w:val="32"/>
              </w:rPr>
              <w:t>验收</w:t>
            </w:r>
          </w:p>
          <w:p w14:paraId="00923BA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32"/>
                <w:szCs w:val="32"/>
              </w:rPr>
              <w:t>方式</w:t>
            </w:r>
          </w:p>
        </w:tc>
      </w:tr>
      <w:tr w14:paraId="7ADFA92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06" w:type="dxa"/>
            <w:noWrap w:val="0"/>
            <w:vAlign w:val="center"/>
          </w:tcPr>
          <w:p w14:paraId="02A6F96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“我是小小消防志愿宣传员”消防安全宣传系列活动</w:t>
            </w:r>
          </w:p>
        </w:tc>
        <w:tc>
          <w:tcPr>
            <w:tcW w:w="981" w:type="dxa"/>
            <w:noWrap w:val="0"/>
            <w:vAlign w:val="center"/>
          </w:tcPr>
          <w:p w14:paraId="508E23B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eastAsia="zh-CN"/>
              </w:rPr>
              <w:t>省消防救援总队</w:t>
            </w:r>
          </w:p>
        </w:tc>
        <w:tc>
          <w:tcPr>
            <w:tcW w:w="3210" w:type="dxa"/>
            <w:noWrap w:val="0"/>
            <w:vAlign w:val="center"/>
          </w:tcPr>
          <w:p w14:paraId="48C655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  <w:t>中央办公厅、国务院办公厅《关于减轻中小学教师负担进一步营造教育教学良好环境的若干意见》</w:t>
            </w:r>
            <w:r>
              <w:rPr>
                <w:rFonts w:hint="eastAsia" w:ascii="Times New Roman" w:hAnsi="Times New Roman" w:cs="Times New Roman"/>
                <w:bCs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  <w:p w14:paraId="37F3E3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  <w:t>国务院安委会办公室、应急管理部《推进安全宣传</w:t>
            </w:r>
            <w:r>
              <w:rPr>
                <w:rFonts w:hint="eastAsia" w:ascii="Times New Roman" w:hAnsi="Times New Roman" w:cs="Times New Roman"/>
                <w:bCs/>
                <w:kern w:val="2"/>
                <w:sz w:val="21"/>
                <w:szCs w:val="21"/>
                <w:lang w:val="en-US" w:eastAsia="zh-CN" w:bidi="ar-SA"/>
              </w:rPr>
              <w:t>“</w:t>
            </w:r>
            <w:r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  <w:t>五进</w:t>
            </w:r>
            <w:r>
              <w:rPr>
                <w:rFonts w:hint="eastAsia" w:ascii="Times New Roman" w:hAnsi="Times New Roman" w:cs="Times New Roman"/>
                <w:bCs/>
                <w:kern w:val="2"/>
                <w:sz w:val="21"/>
                <w:szCs w:val="21"/>
                <w:lang w:val="en-US" w:eastAsia="zh-CN" w:bidi="ar-SA"/>
              </w:rPr>
              <w:t>”</w:t>
            </w:r>
            <w:r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  <w:t>工作方案》</w:t>
            </w:r>
            <w:r>
              <w:rPr>
                <w:rFonts w:hint="eastAsia" w:ascii="Times New Roman" w:hAnsi="Times New Roman" w:cs="Times New Roman"/>
                <w:bCs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  <w:p w14:paraId="0500C0B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  <w:t>省委办公厅、省政府办公厅《关于加强我省消防宣传教育工作的意见》</w:t>
            </w:r>
            <w:r>
              <w:rPr>
                <w:rFonts w:hint="eastAsia" w:ascii="Times New Roman" w:hAnsi="Times New Roman" w:cs="Times New Roman"/>
                <w:bCs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</w:tc>
        <w:tc>
          <w:tcPr>
            <w:tcW w:w="924" w:type="dxa"/>
            <w:noWrap w:val="0"/>
            <w:vAlign w:val="center"/>
          </w:tcPr>
          <w:p w14:paraId="6EDA43E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11月</w:t>
            </w:r>
          </w:p>
        </w:tc>
        <w:tc>
          <w:tcPr>
            <w:tcW w:w="990" w:type="dxa"/>
            <w:noWrap w:val="0"/>
            <w:vAlign w:val="center"/>
          </w:tcPr>
          <w:p w14:paraId="3983C82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eastAsia="zh-CN"/>
              </w:rPr>
              <w:t>全省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中小学</w:t>
            </w:r>
          </w:p>
        </w:tc>
        <w:tc>
          <w:tcPr>
            <w:tcW w:w="0" w:type="auto"/>
            <w:noWrap w:val="0"/>
            <w:vAlign w:val="center"/>
          </w:tcPr>
          <w:p w14:paraId="19E7970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中小学生</w:t>
            </w:r>
          </w:p>
        </w:tc>
        <w:tc>
          <w:tcPr>
            <w:tcW w:w="3593" w:type="dxa"/>
            <w:noWrap w:val="0"/>
            <w:vAlign w:val="center"/>
          </w:tcPr>
          <w:p w14:paraId="1E961F5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活动旨在面向全省中小学生乃至全体社会公众，以逃生技巧、消防基本知识和演练为主，通过</w:t>
            </w:r>
            <w:r>
              <w:rPr>
                <w:rFonts w:hint="eastAsia" w:ascii="Times New Roman" w:hAnsi="Times New Roman" w:cs="Times New Roman"/>
                <w:bCs/>
                <w:kern w:val="2"/>
                <w:sz w:val="21"/>
                <w:szCs w:val="21"/>
                <w:lang w:val="en-US" w:eastAsia="zh-CN" w:bidi="ar-SA"/>
              </w:rPr>
              <w:t>开展</w:t>
            </w:r>
            <w:r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  <w:t>综合演练、全省中小学生消防主题书画作品征集、青少年消防志愿者服务等活动，将消防安全知识融入到青少年学习生活各个领域，有效提高青少年消防安全意识和自护自救技能。</w:t>
            </w:r>
          </w:p>
        </w:tc>
        <w:tc>
          <w:tcPr>
            <w:tcW w:w="870" w:type="dxa"/>
            <w:noWrap w:val="0"/>
            <w:vAlign w:val="center"/>
          </w:tcPr>
          <w:p w14:paraId="08B5FEC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eastAsia="zh-CN"/>
              </w:rPr>
              <w:t>线上与线下相结合</w:t>
            </w:r>
          </w:p>
        </w:tc>
        <w:tc>
          <w:tcPr>
            <w:tcW w:w="894" w:type="dxa"/>
            <w:noWrap w:val="0"/>
            <w:vAlign w:val="center"/>
          </w:tcPr>
          <w:p w14:paraId="17CB38D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  <w:t>以综合演练、作品评选等方式</w:t>
            </w:r>
          </w:p>
        </w:tc>
      </w:tr>
    </w:tbl>
    <w:p w14:paraId="0E57162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4" w:type="first"/>
      <w:footerReference r:id="rId3" w:type="default"/>
      <w:pgSz w:w="16838" w:h="11906" w:orient="landscape"/>
      <w:pgMar w:top="2098" w:right="1474" w:bottom="1984" w:left="1587" w:header="851" w:footer="1587" w:gutter="0"/>
      <w:paperSrc/>
      <w:pgNumType w:fmt="decimal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90B1E5A"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7DFAC9"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 w14:paraId="127DFAC9"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E1553E4"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6FE8CC"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LMb65D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 w14:paraId="356FE8CC"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C5978"/>
    <w:multiLevelType w:val="singleLevel"/>
    <w:tmpl w:val="FFFC597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jOWIwNzc2ZWViODBlMWYwMTY2YTkzOTdlOGZmNjIifQ=="/>
    <w:docVar w:name="KGWebUrl" w:val="https://xtbgsafe.gdzwfw.gov.cn/rz_gdjytoa//newoa/missive/kinggridOfficeServer.do?method=officeProcess"/>
  </w:docVars>
  <w:rsids>
    <w:rsidRoot w:val="00000000"/>
    <w:rsid w:val="075F5C59"/>
    <w:rsid w:val="077C041B"/>
    <w:rsid w:val="0E6F2B80"/>
    <w:rsid w:val="1BE38BBB"/>
    <w:rsid w:val="1FD79A91"/>
    <w:rsid w:val="2BAF61DD"/>
    <w:rsid w:val="2F4D5932"/>
    <w:rsid w:val="35CF765D"/>
    <w:rsid w:val="37FA5E87"/>
    <w:rsid w:val="3C9B19B3"/>
    <w:rsid w:val="3EF6B95C"/>
    <w:rsid w:val="3F33E415"/>
    <w:rsid w:val="4E759E96"/>
    <w:rsid w:val="54CEA3EF"/>
    <w:rsid w:val="54FA54E2"/>
    <w:rsid w:val="55B505AF"/>
    <w:rsid w:val="57DB46F7"/>
    <w:rsid w:val="5BCFA634"/>
    <w:rsid w:val="5C5C2107"/>
    <w:rsid w:val="5F2E83BD"/>
    <w:rsid w:val="62BECE1A"/>
    <w:rsid w:val="6D1FDDDF"/>
    <w:rsid w:val="6EFB48EE"/>
    <w:rsid w:val="73FD1438"/>
    <w:rsid w:val="77F92C60"/>
    <w:rsid w:val="7BF50A60"/>
    <w:rsid w:val="7CDE5285"/>
    <w:rsid w:val="7DBAA19E"/>
    <w:rsid w:val="7DFDB637"/>
    <w:rsid w:val="7F3D3F25"/>
    <w:rsid w:val="7FB054BE"/>
    <w:rsid w:val="7FEF1C17"/>
    <w:rsid w:val="7FFE03BE"/>
    <w:rsid w:val="7FFF36F4"/>
    <w:rsid w:val="8BDE60A4"/>
    <w:rsid w:val="8FDFFA20"/>
    <w:rsid w:val="96D73F37"/>
    <w:rsid w:val="9F2AFA08"/>
    <w:rsid w:val="9FAEDB8B"/>
    <w:rsid w:val="9FF413C6"/>
    <w:rsid w:val="AFB13DD3"/>
    <w:rsid w:val="B3FD15FF"/>
    <w:rsid w:val="BBF71A35"/>
    <w:rsid w:val="BFCDDBBB"/>
    <w:rsid w:val="CF793BBB"/>
    <w:rsid w:val="DFF32AC3"/>
    <w:rsid w:val="DFFBBEF2"/>
    <w:rsid w:val="DFFFC2C8"/>
    <w:rsid w:val="EBF7AC4D"/>
    <w:rsid w:val="EE7EBD40"/>
    <w:rsid w:val="EEC380BC"/>
    <w:rsid w:val="EFD9C433"/>
    <w:rsid w:val="F5FEC2BD"/>
    <w:rsid w:val="F71F237B"/>
    <w:rsid w:val="F9B3D409"/>
    <w:rsid w:val="F9FF9CFE"/>
    <w:rsid w:val="FADB224C"/>
    <w:rsid w:val="FBA72B67"/>
    <w:rsid w:val="FBB7EA54"/>
    <w:rsid w:val="FC7B4D62"/>
    <w:rsid w:val="FDEE6817"/>
    <w:rsid w:val="FDF08650"/>
    <w:rsid w:val="FFDD1E78"/>
    <w:rsid w:val="FFDE10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tabs>
        <w:tab w:val="left" w:pos="2291"/>
      </w:tabs>
      <w:spacing w:before="260" w:after="260" w:line="412" w:lineRule="auto"/>
      <w:ind w:left="1418" w:hanging="567"/>
      <w:outlineLvl w:val="2"/>
    </w:pPr>
    <w:rPr>
      <w:rFonts w:ascii="宋体" w:hAnsi="Times" w:eastAsia="宋体" w:cs="Times New Roman"/>
      <w:b/>
      <w:sz w:val="24"/>
      <w:szCs w:val="20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qFormat/>
    <w:uiPriority w:val="0"/>
    <w:pPr>
      <w:spacing w:before="120"/>
      <w:ind w:firstLine="420" w:firstLineChars="200"/>
    </w:pPr>
    <w:rPr>
      <w:rFonts w:ascii="Times New Roman" w:hAnsi="Times New Roman" w:eastAsia="楷体_GB2312"/>
      <w:b/>
      <w:sz w:val="36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368</Words>
  <Characters>374</Characters>
  <Lines>0</Lines>
  <Paragraphs>0</Paragraphs>
  <TotalTime>61.3333333333333</TotalTime>
  <ScaleCrop>false</ScaleCrop>
  <LinksUpToDate>false</LinksUpToDate>
  <CharactersWithSpaces>374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2024-07-02T16:26:35Z</dcterms:created>
  <dc:creator>yilee</dc:creator>
  <cp:lastModifiedBy>在向日葵朝阳的时候。</cp:lastModifiedBy>
  <cp:lastPrinted>2024-07-11T09:25:56Z</cp:lastPrinted>
  <dcterms:modified xsi:type="dcterms:W3CDTF">2024-07-30T08:58:40Z</dcterms:modified>
  <dc:title>关于公布广东省规范社会事务进校园为中小学教师减负2024年省级白名单的请示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40983F53FB704B2C9223748A841E13B6_13</vt:lpwstr>
  </property>
  <property fmtid="{D5CDD505-2E9C-101B-9397-08002B2CF9AE}" pid="4" name="慧眼令牌">
    <vt:lpwstr>eyJraWQiOiJvYSIsInR5cCI6IkpXVCIsImFsZyI6IkhTMjU2In0.eyJzdWIiOiJPQS1MT0dJTiIsImNvcnBJZCI6IiIsIm1haW5BY2NvdW50IjoiIiwiaXNzIjoiRVhPQSIsIm9EZXB0IjoiIiwidXNlcklkIjoxNDkzOCwibURlcHQiOiIxOCzluIjotYTnrqHnkIblpIQiLCJuYmYiOjE3MTk1MzkxNzcsIm5hbWUiOiLmnY7mr4UiLCJleHAiOjIwMzQ5MDI3NzcsImlhdCI6MTcxOTU0MjE3NywianRpIjoib2EiLCJhY2NvdW50IjoibGl5aTAyIn0.Rb9fhdW4PECdCKuZTFw4iV4aJBVkFz_61nPhKptJNYg</vt:lpwstr>
  </property>
</Properties>
</file>