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F2:FLL少儿探索项目规则</w:t>
      </w:r>
    </w:p>
    <w:p>
      <w:pPr>
        <w:spacing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</w:p>
    <w:p>
      <w:pPr>
        <w:pStyle w:val="2"/>
        <w:spacing w:before="0" w:beforeLines="0" w:after="0" w:afterLines="0" w:line="560" w:lineRule="exact"/>
        <w:rPr>
          <w:rFonts w:hint="eastAsia"/>
          <w:b/>
          <w:bCs/>
          <w:kern w:val="0"/>
        </w:rPr>
      </w:pPr>
      <w:r>
        <w:rPr>
          <w:rFonts w:hint="eastAsia"/>
          <w:b/>
          <w:bCs/>
          <w:kern w:val="0"/>
        </w:rPr>
        <w:t>一、背景介绍</w:t>
      </w:r>
    </w:p>
    <w:p>
      <w:pPr>
        <w:spacing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围绕活动主题，通过电脑编程和结构搭建，团队合作设计并制作出一个智能模型作品，通过科学研究帮助解决一个特定的问题。</w:t>
      </w:r>
    </w:p>
    <w:p>
      <w:pPr>
        <w:spacing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同时，各支队伍围绕本次活动主题，选择适合自己的研究方向、展示作品海报（以KT板或者其他环保材料制作的背板）和项目研究报告（纸质版）。</w:t>
      </w:r>
    </w:p>
    <w:p>
      <w:pPr>
        <w:spacing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即，需完项目展示、核心价值评审、方案设计等三项综合考评，由专家团队根据队伍现场表现及展示等水平进行评审。</w:t>
      </w:r>
    </w:p>
    <w:p>
      <w:pPr>
        <w:pStyle w:val="2"/>
        <w:spacing w:before="0" w:beforeLines="0" w:after="0" w:afterLines="0" w:line="560" w:lineRule="exact"/>
        <w:rPr>
          <w:rFonts w:hint="eastAsia"/>
          <w:b/>
          <w:bCs/>
          <w:kern w:val="0"/>
        </w:rPr>
      </w:pPr>
      <w:r>
        <w:rPr>
          <w:rFonts w:hint="eastAsia"/>
          <w:b/>
          <w:bCs/>
          <w:kern w:val="0"/>
        </w:rPr>
        <w:t>二、活动主题</w:t>
      </w:r>
    </w:p>
    <w:p>
      <w:pPr>
        <w:spacing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本年度活动以运动和健康为主题，鼓励大家在疫情之后走出家门，利用和改造现有的场地设施和空间环境，使之为人们提供更多运动和玩乐的场所，让大家通过运动，保持健康，充满活力，更好的享受体教结合的乐趣。</w:t>
      </w:r>
    </w:p>
    <w:p>
      <w:pPr>
        <w:pStyle w:val="2"/>
        <w:spacing w:before="0" w:beforeLines="0" w:after="0" w:afterLines="0" w:line="560" w:lineRule="exact"/>
        <w:rPr>
          <w:rFonts w:hint="eastAsia"/>
          <w:b/>
          <w:bCs/>
          <w:kern w:val="0"/>
        </w:rPr>
      </w:pPr>
      <w:r>
        <w:rPr>
          <w:rFonts w:hint="eastAsia"/>
          <w:b/>
          <w:bCs/>
          <w:kern w:val="0"/>
        </w:rPr>
        <w:t>三、活动场地及环境</w:t>
      </w:r>
    </w:p>
    <w:p>
      <w:pPr>
        <w:pStyle w:val="3"/>
        <w:keepNext w:val="0"/>
        <w:keepLines w:val="0"/>
        <w:spacing w:before="0" w:after="0" w:line="560" w:lineRule="exact"/>
        <w:ind w:firstLine="562" w:firstLineChars="200"/>
        <w:jc w:val="left"/>
        <w:rPr>
          <w:rFonts w:hint="eastAsia" w:ascii="Times New Roman" w:hAnsi="Times New Roman" w:eastAsia="楷体" w:cs="微软雅黑"/>
          <w:bCs w:val="0"/>
          <w:kern w:val="0"/>
          <w:sz w:val="28"/>
        </w:rPr>
      </w:pPr>
      <w:r>
        <w:rPr>
          <w:rFonts w:hint="eastAsia" w:ascii="Times New Roman" w:hAnsi="Times New Roman" w:eastAsia="楷体" w:cs="微软雅黑"/>
          <w:bCs w:val="0"/>
          <w:kern w:val="0"/>
          <w:sz w:val="28"/>
        </w:rPr>
        <w:t>3.1 活动场地</w:t>
      </w:r>
    </w:p>
    <w:p>
      <w:pPr>
        <w:spacing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3.1.1场地尺寸：智能模型尺寸限制在76cm*76cm,高度不限（全国统一规则）。活动过程中每队一桌，用于放置作品模型以及海报。</w:t>
      </w:r>
    </w:p>
    <w:p>
      <w:pPr>
        <w:pStyle w:val="3"/>
        <w:keepNext w:val="0"/>
        <w:keepLines w:val="0"/>
        <w:spacing w:before="0" w:after="0" w:line="560" w:lineRule="exact"/>
        <w:ind w:firstLine="562" w:firstLineChars="200"/>
        <w:jc w:val="left"/>
        <w:rPr>
          <w:rFonts w:hint="eastAsia" w:ascii="Times New Roman" w:hAnsi="Times New Roman" w:eastAsia="楷体" w:cs="微软雅黑"/>
          <w:bCs w:val="0"/>
          <w:kern w:val="0"/>
          <w:sz w:val="28"/>
        </w:rPr>
      </w:pPr>
      <w:r>
        <w:rPr>
          <w:rFonts w:hint="eastAsia" w:ascii="Times New Roman" w:hAnsi="Times New Roman" w:eastAsia="楷体" w:cs="微软雅黑"/>
          <w:bCs w:val="0"/>
          <w:kern w:val="0"/>
          <w:sz w:val="28"/>
        </w:rPr>
        <w:t>3.2 活动环境</w:t>
      </w:r>
    </w:p>
    <w:p>
      <w:pPr>
        <w:pStyle w:val="12"/>
        <w:spacing w:before="156" w:after="156"/>
        <w:rPr>
          <w:kern w:val="0"/>
        </w:rPr>
      </w:pPr>
      <w:r>
        <w:rPr>
          <w:kern w:val="0"/>
        </w:rPr>
        <mc:AlternateContent>
          <mc:Choice Requires="wpg">
            <w:drawing>
              <wp:inline distT="0" distB="0" distL="114300" distR="114300">
                <wp:extent cx="3439795" cy="2753360"/>
                <wp:effectExtent l="9525" t="9525" r="17780" b="18415"/>
                <wp:docPr id="6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3439795" cy="2753360"/>
                          <a:chOff x="7584" y="13463"/>
                          <a:chExt cx="4388" cy="3512"/>
                        </a:xfrm>
                      </wpg:grpSpPr>
                      <wps:wsp>
                        <wps:cNvPr id="1" name="矩形 6"/>
                        <wps:cNvSpPr>
                          <a:spLocks noChangeAspect="1" noEditPoints="1" noTextEdit="1"/>
                        </wps:cNvSpPr>
                        <wps:spPr>
                          <a:xfrm>
                            <a:off x="7584" y="14417"/>
                            <a:ext cx="4389" cy="1612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19050" cap="flat" cmpd="sng">
                            <a:solidFill>
                              <a:srgbClr val="80808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标准折叠桌</w:t>
                              </w:r>
                            </w:p>
                          </w:txbxContent>
                        </wps:txbx>
                        <wps:bodyPr wrap="square" anchor="ctr" upright="1"/>
                      </wps:wsp>
                      <wps:wsp>
                        <wps:cNvPr id="2" name="椭圆 7"/>
                        <wps:cNvSpPr>
                          <a:spLocks noChangeAspect="1" noEditPoints="1" noTextEdit="1"/>
                        </wps:cNvSpPr>
                        <wps:spPr>
                          <a:xfrm>
                            <a:off x="8344" y="13463"/>
                            <a:ext cx="729" cy="633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 w="19050" cap="flat" cmpd="sng">
                            <a:solidFill>
                              <a:srgbClr val="80808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椅</w:t>
                              </w:r>
                            </w:p>
                          </w:txbxContent>
                        </wps:txbx>
                        <wps:bodyPr wrap="square" anchor="ctr" upright="1"/>
                      </wps:wsp>
                      <wps:wsp>
                        <wps:cNvPr id="3" name="椭圆 8"/>
                        <wps:cNvSpPr>
                          <a:spLocks noChangeAspect="1" noEditPoints="1" noTextEdit="1"/>
                        </wps:cNvSpPr>
                        <wps:spPr>
                          <a:xfrm>
                            <a:off x="8344" y="16343"/>
                            <a:ext cx="729" cy="633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 w="19050" cap="flat" cmpd="sng">
                            <a:solidFill>
                              <a:srgbClr val="80808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椅</w:t>
                              </w:r>
                            </w:p>
                          </w:txbxContent>
                        </wps:txbx>
                        <wps:bodyPr wrap="square" anchor="ctr" upright="1"/>
                      </wps:wsp>
                      <wps:wsp>
                        <wps:cNvPr id="4" name="椭圆 9"/>
                        <wps:cNvSpPr>
                          <a:spLocks noChangeAspect="1" noEditPoints="1" noTextEdit="1"/>
                        </wps:cNvSpPr>
                        <wps:spPr>
                          <a:xfrm>
                            <a:off x="10075" y="16310"/>
                            <a:ext cx="729" cy="633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 w="19050" cap="flat" cmpd="sng">
                            <a:solidFill>
                              <a:srgbClr val="80808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椅</w:t>
                              </w:r>
                            </w:p>
                          </w:txbxContent>
                        </wps:txbx>
                        <wps:bodyPr wrap="square" anchor="ctr" upright="1"/>
                      </wps:wsp>
                      <wps:wsp>
                        <wps:cNvPr id="5" name="椭圆 10"/>
                        <wps:cNvSpPr>
                          <a:spLocks noChangeAspect="1" noEditPoints="1" noTextEdit="1"/>
                        </wps:cNvSpPr>
                        <wps:spPr>
                          <a:xfrm>
                            <a:off x="10075" y="13479"/>
                            <a:ext cx="730" cy="634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 w="19050" cap="flat" cmpd="sng">
                            <a:solidFill>
                              <a:srgbClr val="80808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椅</w:t>
                              </w:r>
                            </w:p>
                          </w:txbxContent>
                        </wps:txbx>
                        <wps:bodyPr wrap="square" anchor="ctr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26" o:spt="203" style="height:216.8pt;width:270.85pt;" coordorigin="7584,13463" coordsize="4388,3512" o:gfxdata="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">
                <o:lock v:ext="edit" rotation="t" aspectratio="f"/>
                <v:rect id="矩形 6" o:spid="_x0000_s1026" o:spt="1" style="position:absolute;left:7584;top:14417;height:1612;width:4389;v-text-anchor:middle;" fillcolor="#ED7D31" filled="t" stroked="t" coordsize="21600,21600" o:gfxdata="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Y5nuugAAANo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808080" joinstyle="miter"/>
                  <v:imagedata o:title=""/>
                  <o:lock v:ext="edit" text="t" aspectratio="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标准折叠桌</w:t>
                        </w:r>
                      </w:p>
                    </w:txbxContent>
                  </v:textbox>
                </v:rect>
                <v:shape id="椭圆 7" o:spid="_x0000_s1026" o:spt="3" type="#_x0000_t3" style="position:absolute;left:8344;top:13463;height:633;width:729;v-text-anchor:middle;" fillcolor="#ED7D31" filled="t" stroked="t" coordsize="21600,21600" o:gfxdata="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4KVkcugAAANo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808080" joinstyle="miter"/>
                  <v:imagedata o:title=""/>
                  <o:lock v:ext="edit" text="t" aspectratio="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椅</w:t>
                        </w:r>
                      </w:p>
                    </w:txbxContent>
                  </v:textbox>
                </v:shape>
                <v:shape id="椭圆 8" o:spid="_x0000_s1026" o:spt="3" type="#_x0000_t3" style="position:absolute;left:8344;top:16343;height:633;width:729;v-text-anchor:middle;" fillcolor="#ED7D31" filled="t" stroked="t" coordsize="21600,21600" o:gfxdata="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2X8h7sAAADa&#10;AAAADwAAAAAAAAABACAAAAAiAAAAZHJzL2Rvd25yZXYueG1sUEsBAhQAFAAAAAgAh07iQDMvBZ47&#10;AAAAOQAAABAAAAAAAAAAAQAgAAAACgEAAGRycy9zaGFwZXhtbC54bWxQSwUGAAAAAAYABgBbAQAA&#10;tAMAAAAA&#10;">
                  <v:fill on="t" focussize="0,0"/>
                  <v:stroke weight="1.5pt" color="#808080" joinstyle="miter"/>
                  <v:imagedata o:title=""/>
                  <o:lock v:ext="edit" text="t" aspectratio="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椅</w:t>
                        </w:r>
                      </w:p>
                    </w:txbxContent>
                  </v:textbox>
                </v:shape>
                <v:shape id="椭圆 9" o:spid="_x0000_s1026" o:spt="3" type="#_x0000_t3" style="position:absolute;left:10075;top:16310;height:633;width:729;v-text-anchor:middle;" fillcolor="#ED7D31" filled="t" stroked="t" coordsize="21600,21600" o:gfxdata="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MZPO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808080" joinstyle="miter"/>
                  <v:imagedata o:title=""/>
                  <o:lock v:ext="edit" text="t" aspectratio="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椅</w:t>
                        </w:r>
                      </w:p>
                    </w:txbxContent>
                  </v:textbox>
                </v:shape>
                <v:shape id="椭圆 10" o:spid="_x0000_s1026" o:spt="3" type="#_x0000_t3" style="position:absolute;left:10075;top:13479;height:634;width:730;v-text-anchor:middle;" fillcolor="#ED7D31" filled="t" stroked="t" coordsize="21600,21600" o:gfxdata="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wMFougAAANo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808080" joinstyle="miter"/>
                  <v:imagedata o:title=""/>
                  <o:lock v:ext="edit" text="t" aspectratio="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椅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jc w:val="center"/>
      </w:pPr>
    </w:p>
    <w:p>
      <w:pPr>
        <w:pStyle w:val="2"/>
        <w:spacing w:before="0" w:beforeLines="0" w:after="0" w:afterLines="0" w:line="560" w:lineRule="exact"/>
        <w:rPr>
          <w:rFonts w:hint="eastAsia"/>
          <w:b/>
          <w:bCs/>
          <w:kern w:val="0"/>
        </w:rPr>
      </w:pPr>
      <w:r>
        <w:rPr>
          <w:rFonts w:hint="eastAsia"/>
          <w:b/>
          <w:bCs/>
          <w:kern w:val="0"/>
        </w:rPr>
        <w:t>四、活动要求</w:t>
      </w:r>
    </w:p>
    <w:p>
      <w:pPr>
        <w:pStyle w:val="3"/>
        <w:keepNext w:val="0"/>
        <w:keepLines w:val="0"/>
        <w:spacing w:before="0" w:after="0" w:line="560" w:lineRule="exact"/>
        <w:ind w:firstLine="562" w:firstLineChars="200"/>
        <w:jc w:val="left"/>
        <w:rPr>
          <w:rFonts w:hint="eastAsia" w:ascii="Times New Roman" w:hAnsi="Times New Roman" w:eastAsia="楷体" w:cs="微软雅黑"/>
          <w:bCs w:val="0"/>
          <w:kern w:val="0"/>
          <w:sz w:val="28"/>
        </w:rPr>
      </w:pPr>
      <w:r>
        <w:rPr>
          <w:rFonts w:hint="eastAsia" w:ascii="Times New Roman" w:hAnsi="Times New Roman" w:eastAsia="楷体" w:cs="微软雅黑"/>
          <w:bCs w:val="0"/>
          <w:kern w:val="0"/>
          <w:sz w:val="28"/>
        </w:rPr>
        <w:t>（一）现场展示</w:t>
      </w:r>
      <w:bookmarkStart w:id="0" w:name="_GoBack"/>
      <w:bookmarkEnd w:id="0"/>
    </w:p>
    <w:p>
      <w:pPr>
        <w:spacing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每队4名成员，队伍中所有成员需要参与到活动当中，根据能力侧重及团队需求可分工合作，完成以下项目：</w:t>
      </w:r>
    </w:p>
    <w:p>
      <w:pPr>
        <w:spacing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1.项目展示：围绕本次活动主题，选择合适研究方向并制作演示模型。展示时间限时5分钟。现场向评委，对组内队员分工合作情况、设计搭建、编程思路，作品演示作介绍。作出展示。智能模型尺寸长宽限制在76cm*76cm内，不限高。</w:t>
      </w:r>
    </w:p>
    <w:p>
      <w:pPr>
        <w:spacing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2.作品海报：海报展示介绍作品核心理念和研究成果。</w:t>
      </w:r>
    </w:p>
    <w:p>
      <w:pPr>
        <w:spacing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（尺寸可选择54cm*77cm双折页或88cm*123cm的三折海报中的任一种）</w:t>
      </w:r>
    </w:p>
    <w:p>
      <w:pPr>
        <w:spacing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3.研究报告：完成队伍工程笔记并在现场进行展示，内容包含至少5个作品制作过程的图片和简要文字说明（根据学生学力水平，教练员可以适度帮忙补充文字，但建议学生自主完成）</w:t>
      </w:r>
    </w:p>
    <w:p>
      <w:pPr>
        <w:pStyle w:val="3"/>
        <w:keepNext w:val="0"/>
        <w:keepLines w:val="0"/>
        <w:spacing w:before="0" w:after="0" w:line="560" w:lineRule="exact"/>
        <w:ind w:firstLine="562" w:firstLineChars="200"/>
        <w:jc w:val="left"/>
        <w:rPr>
          <w:rFonts w:hint="eastAsia" w:ascii="Times New Roman" w:hAnsi="Times New Roman" w:eastAsia="楷体" w:cs="微软雅黑"/>
          <w:bCs w:val="0"/>
          <w:kern w:val="0"/>
          <w:sz w:val="28"/>
        </w:rPr>
      </w:pPr>
      <w:r>
        <w:rPr>
          <w:rFonts w:hint="eastAsia" w:ascii="Times New Roman" w:hAnsi="Times New Roman" w:eastAsia="楷体" w:cs="微软雅黑"/>
          <w:bCs w:val="0"/>
          <w:kern w:val="0"/>
          <w:sz w:val="28"/>
        </w:rPr>
        <w:t>（二）制作要求</w:t>
      </w:r>
    </w:p>
    <w:p>
      <w:pPr>
        <w:spacing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1.智慧模型：队伍使用指定专业教育套装设计并制作智慧模型主体，并搭建相应环境背景及研究成果展示所必须的其它内容。在必要情况下，可使用纸张、油彩、黏土泥塑等手工材料进行智慧模型背景故事装饰，装饰品含量不可超过整体智慧模型的5%。注意，智慧模型主体的传动或其它重要物理装置，必须使用指定套装进行，如皮筋等必要弹力发射装置等。</w:t>
      </w:r>
    </w:p>
    <w:p>
      <w:pPr>
        <w:spacing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2.创意拼接：器材材料均为高精度塑料为主积木颗粒、电机马达及高精度计算核心等，不含螺丝螺母等金属设备。在智慧制作过程中，所有器材及设备不可使用粘合剂或胶带等类似产品，不可采用螺丝螺母连接、捆扎等类似或其它手段进行连接，只可利用积木本身特性进行合理拼插。</w:t>
      </w:r>
    </w:p>
    <w:p>
      <w:pPr>
        <w:spacing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3.独立创造：学生应独立设计并创作作品，指导教师可以给予适当的启发和技术指导，可以帮助拍摄视频和照片等辅助性工作，但不能直接动手帮助学生完成作品制作。</w:t>
      </w:r>
    </w:p>
    <w:p>
      <w:pPr>
        <w:spacing w:line="36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4.自备设备：作品制作所需的设备及器材（机器人、计算机/平板电脑及程序软件等）由学生自备。入场时进行设备及器材检录，确定参与活动的设备均为标准指定套装，以保证活动的公平、公正性。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sz w:val="28"/>
          <w:szCs w:val="28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6" w:h="16838"/>
          <w:pgMar w:top="1984" w:right="1587" w:bottom="1417" w:left="147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8"/>
        <w:rPr>
          <w:rFonts w:hint="eastAsia"/>
          <w:kern w:val="0"/>
        </w:rPr>
      </w:pPr>
      <w:r>
        <w:rPr>
          <w:rFonts w:hint="eastAsia"/>
          <w:kern w:val="0"/>
        </w:rPr>
        <w:t>附件1：少儿探索科创活动评审表</w:t>
      </w:r>
    </w:p>
    <w:p>
      <w:pPr>
        <w:jc w:val="center"/>
        <w:rPr>
          <w:rFonts w:hint="eastAsia"/>
          <w:b/>
          <w:bCs/>
          <w:color w:val="FF0000"/>
          <w:sz w:val="28"/>
          <w:szCs w:val="36"/>
        </w:rPr>
      </w:pPr>
      <w:r>
        <w:rPr>
          <w:b/>
          <w:color w:val="FF0000"/>
          <w:sz w:val="28"/>
          <w:szCs w:val="36"/>
        </w:rPr>
        <w:drawing>
          <wp:inline distT="0" distB="0" distL="114300" distR="114300">
            <wp:extent cx="5400040" cy="8070850"/>
            <wp:effectExtent l="0" t="0" r="1016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rcRect l="4704" t="3847" r="425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7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984" w:right="1587" w:bottom="141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OLEF83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BwWc902AEAALA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1"/>
                        <w:szCs w:val="21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D"/>
    <w:rsid w:val="00077D84"/>
    <w:rsid w:val="000A4400"/>
    <w:rsid w:val="000A5A2D"/>
    <w:rsid w:val="000A5DC9"/>
    <w:rsid w:val="000C020D"/>
    <w:rsid w:val="000C43B4"/>
    <w:rsid w:val="000E29DD"/>
    <w:rsid w:val="001256D0"/>
    <w:rsid w:val="00146A88"/>
    <w:rsid w:val="00160097"/>
    <w:rsid w:val="00162715"/>
    <w:rsid w:val="0018323D"/>
    <w:rsid w:val="0019224C"/>
    <w:rsid w:val="001A2C89"/>
    <w:rsid w:val="001B2E30"/>
    <w:rsid w:val="001E731B"/>
    <w:rsid w:val="001F6F0D"/>
    <w:rsid w:val="00212AE8"/>
    <w:rsid w:val="00226FFD"/>
    <w:rsid w:val="00243927"/>
    <w:rsid w:val="00246E6F"/>
    <w:rsid w:val="002E4F74"/>
    <w:rsid w:val="00305DFB"/>
    <w:rsid w:val="00356377"/>
    <w:rsid w:val="003B1638"/>
    <w:rsid w:val="003B7EE2"/>
    <w:rsid w:val="003D32EC"/>
    <w:rsid w:val="0042420C"/>
    <w:rsid w:val="00436893"/>
    <w:rsid w:val="004735D9"/>
    <w:rsid w:val="00483AD5"/>
    <w:rsid w:val="004D22A2"/>
    <w:rsid w:val="004E7696"/>
    <w:rsid w:val="004F0C09"/>
    <w:rsid w:val="00540F32"/>
    <w:rsid w:val="005636AB"/>
    <w:rsid w:val="00631965"/>
    <w:rsid w:val="006446B7"/>
    <w:rsid w:val="00674D25"/>
    <w:rsid w:val="00691BAF"/>
    <w:rsid w:val="00713E73"/>
    <w:rsid w:val="00730A75"/>
    <w:rsid w:val="0074245C"/>
    <w:rsid w:val="007656AF"/>
    <w:rsid w:val="007B13EC"/>
    <w:rsid w:val="007B1CD7"/>
    <w:rsid w:val="007D1DE9"/>
    <w:rsid w:val="0095330F"/>
    <w:rsid w:val="009C0732"/>
    <w:rsid w:val="009C7447"/>
    <w:rsid w:val="00A44FA0"/>
    <w:rsid w:val="00A51776"/>
    <w:rsid w:val="00A60CB6"/>
    <w:rsid w:val="00A80AA7"/>
    <w:rsid w:val="00A84CA8"/>
    <w:rsid w:val="00B13D5A"/>
    <w:rsid w:val="00B36D5E"/>
    <w:rsid w:val="00B74B45"/>
    <w:rsid w:val="00B9519B"/>
    <w:rsid w:val="00B976B0"/>
    <w:rsid w:val="00BB2CCC"/>
    <w:rsid w:val="00BC30C3"/>
    <w:rsid w:val="00BD375C"/>
    <w:rsid w:val="00BE39C7"/>
    <w:rsid w:val="00C00D1B"/>
    <w:rsid w:val="00C1433C"/>
    <w:rsid w:val="00C47FFA"/>
    <w:rsid w:val="00C53E2F"/>
    <w:rsid w:val="00CE038F"/>
    <w:rsid w:val="00CE34E1"/>
    <w:rsid w:val="00CE5E21"/>
    <w:rsid w:val="00CF6DC5"/>
    <w:rsid w:val="00D136F9"/>
    <w:rsid w:val="00DE7EEE"/>
    <w:rsid w:val="00DF7ECC"/>
    <w:rsid w:val="00E16B5D"/>
    <w:rsid w:val="00E50328"/>
    <w:rsid w:val="00E67A68"/>
    <w:rsid w:val="00E72DC7"/>
    <w:rsid w:val="00EB3861"/>
    <w:rsid w:val="00EC7E45"/>
    <w:rsid w:val="00EF34EA"/>
    <w:rsid w:val="00F71E26"/>
    <w:rsid w:val="00F92FFC"/>
    <w:rsid w:val="031917D7"/>
    <w:rsid w:val="03E719F9"/>
    <w:rsid w:val="082E5B6A"/>
    <w:rsid w:val="0E6D3909"/>
    <w:rsid w:val="15434E23"/>
    <w:rsid w:val="20962DEA"/>
    <w:rsid w:val="209D7371"/>
    <w:rsid w:val="21823257"/>
    <w:rsid w:val="22645116"/>
    <w:rsid w:val="26C5053B"/>
    <w:rsid w:val="28D379BD"/>
    <w:rsid w:val="291F0677"/>
    <w:rsid w:val="2D1E0A42"/>
    <w:rsid w:val="2D726638"/>
    <w:rsid w:val="2E33215B"/>
    <w:rsid w:val="2F7D7AD1"/>
    <w:rsid w:val="312859B7"/>
    <w:rsid w:val="327A27F9"/>
    <w:rsid w:val="34453FBD"/>
    <w:rsid w:val="388A1DDE"/>
    <w:rsid w:val="38B56222"/>
    <w:rsid w:val="3A9C5EF5"/>
    <w:rsid w:val="3AE60EB1"/>
    <w:rsid w:val="3E6865E3"/>
    <w:rsid w:val="3F4876D7"/>
    <w:rsid w:val="3FBB5D50"/>
    <w:rsid w:val="3FF77207"/>
    <w:rsid w:val="415940C8"/>
    <w:rsid w:val="423430DF"/>
    <w:rsid w:val="434A6E35"/>
    <w:rsid w:val="43FE6CF7"/>
    <w:rsid w:val="444B4A96"/>
    <w:rsid w:val="4A6A417D"/>
    <w:rsid w:val="4BCC5797"/>
    <w:rsid w:val="4DCB3C36"/>
    <w:rsid w:val="4E4611BC"/>
    <w:rsid w:val="50760AE3"/>
    <w:rsid w:val="50E924A6"/>
    <w:rsid w:val="5302527A"/>
    <w:rsid w:val="539F176B"/>
    <w:rsid w:val="56D562E5"/>
    <w:rsid w:val="56F20715"/>
    <w:rsid w:val="57EE2FB8"/>
    <w:rsid w:val="58B93C74"/>
    <w:rsid w:val="5C494F59"/>
    <w:rsid w:val="5F9741AB"/>
    <w:rsid w:val="62F10C78"/>
    <w:rsid w:val="647A1A43"/>
    <w:rsid w:val="65242773"/>
    <w:rsid w:val="65D363DC"/>
    <w:rsid w:val="6AB50A82"/>
    <w:rsid w:val="6B930BEB"/>
    <w:rsid w:val="6C6D507D"/>
    <w:rsid w:val="6F6644C8"/>
    <w:rsid w:val="710A1C7C"/>
    <w:rsid w:val="7280379C"/>
    <w:rsid w:val="79374973"/>
    <w:rsid w:val="7AF011F0"/>
    <w:rsid w:val="7D8A62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autoSpaceDE/>
      <w:autoSpaceDN/>
      <w:spacing w:before="50" w:beforeLines="50" w:after="50" w:afterLines="50" w:line="360" w:lineRule="exact"/>
      <w:ind w:left="0"/>
      <w:jc w:val="both"/>
      <w:outlineLvl w:val="0"/>
    </w:pPr>
    <w:rPr>
      <w:rFonts w:ascii="Times New Roman" w:hAnsi="Times New Roman" w:eastAsia="黑体" w:cs="微软雅黑"/>
      <w:sz w:val="28"/>
      <w:szCs w:val="36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alloon Text"/>
    <w:basedOn w:val="1"/>
    <w:link w:val="13"/>
    <w:uiPriority w:val="0"/>
    <w:rPr>
      <w:rFonts w:ascii="宋体"/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itle"/>
    <w:basedOn w:val="1"/>
    <w:qFormat/>
    <w:uiPriority w:val="10"/>
    <w:pPr>
      <w:spacing w:line="560" w:lineRule="exact"/>
      <w:ind w:left="176"/>
      <w:jc w:val="center"/>
      <w:outlineLvl w:val="0"/>
    </w:pPr>
    <w:rPr>
      <w:rFonts w:ascii="Times New Roman" w:hAnsi="Times New Roman" w:eastAsia="方正小标宋简体" w:cs="Times New Roman"/>
      <w:b/>
      <w:sz w:val="36"/>
      <w:szCs w:val="7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图例"/>
    <w:basedOn w:val="1"/>
    <w:qFormat/>
    <w:uiPriority w:val="0"/>
    <w:pPr>
      <w:autoSpaceDE/>
      <w:autoSpaceDN/>
      <w:spacing w:before="50" w:beforeLines="50" w:after="50" w:afterLines="50" w:line="240" w:lineRule="auto"/>
      <w:jc w:val="center"/>
      <w:textAlignment w:val="center"/>
    </w:pPr>
    <w:rPr>
      <w:rFonts w:hint="eastAsia" w:ascii="仿宋_GB2312" w:hAnsi="仿宋_GB2312" w:eastAsia="仿宋_GB2312" w:cs="微软雅黑"/>
      <w:b/>
      <w:bCs/>
      <w:sz w:val="24"/>
      <w:szCs w:val="21"/>
    </w:rPr>
  </w:style>
  <w:style w:type="character" w:customStyle="1" w:styleId="13">
    <w:name w:val="批注框文本 Char"/>
    <w:link w:val="5"/>
    <w:qFormat/>
    <w:uiPriority w:val="0"/>
    <w:rPr>
      <w:rFonts w:ascii="宋体" w:hAnsi="Calibri"/>
      <w:kern w:val="2"/>
      <w:sz w:val="18"/>
      <w:szCs w:val="18"/>
    </w:rPr>
  </w:style>
  <w:style w:type="character" w:customStyle="1" w:styleId="14">
    <w:name w:val="标题 2 Char"/>
    <w:link w:val="3"/>
    <w:qFormat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emf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184</Words>
  <Characters>1049</Characters>
  <Lines>8</Lines>
  <Paragraphs>2</Paragraphs>
  <TotalTime>0</TotalTime>
  <ScaleCrop>false</ScaleCrop>
  <LinksUpToDate>false</LinksUpToDate>
  <CharactersWithSpaces>1231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2021-01-05T02:42:00Z</dcterms:created>
  <dc:creator>Lenovo</dc:creator>
  <cp:lastModifiedBy>桦</cp:lastModifiedBy>
  <dcterms:modified xsi:type="dcterms:W3CDTF">2021-02-26T08:54:00Z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