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RYPKXdDZoyRy+06d5NZhTd==&#10;" textCheckSum="" ver="1">
  <a:bounds l="1893" t="3391" r="2676" b="385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自选图形 20"/>
        <wps:cNvSpPr/>
        <wps:spPr>
          <a:xfrm>
            <a:off x="0" y="0"/>
            <a:ext cx="497205" cy="296545"/>
          </a:xfrm>
          <a:prstGeom prst="wedgeRoundRectCallout">
            <a:avLst>
              <a:gd name="adj1" fmla="val -13986"/>
              <a:gd name="adj2" fmla="val 97968"/>
              <a:gd name="adj3" fmla="val 16667"/>
            </a:avLst>
          </a:prstGeom>
          <a:solidFill>
            <a:srgbClr val="FFFFFF"/>
          </a:solidFill>
          <a:ln w="12700" cap="flat" cmpd="sng">
            <a:solidFill>
              <a:srgbClr val="ED7D31"/>
            </a:solidFill>
            <a:prstDash val="sysDot"/>
            <a:miter/>
            <a:headEnd type="none" w="med" len="med"/>
            <a:tailEnd type="none" w="med" len="med"/>
          </a:ln>
        </wps:spPr>
        <wps:txbx/>
        <wps:bodyPr wrap="square" upright="1"/>
      </wps:wsp>
    </a:graphicData>
  </a:graphic>
</wp:e2oholder>
</file>