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622"/>
        <w:gridCol w:w="1585"/>
        <w:gridCol w:w="3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54" w:type="dxa"/>
            <w:gridSpan w:val="4"/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br w:type="page"/>
            </w: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</w:rPr>
              <w:t>附件</w:t>
            </w:r>
            <w:r>
              <w:rPr>
                <w:rFonts w:hint="eastAsia" w:ascii="Times New Roman Regular" w:hAnsi="Times New Roman Regular" w:eastAsia="黑体" w:cs="Times New Roman Regular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 xml:space="preserve">          </w:t>
            </w:r>
          </w:p>
          <w:p>
            <w:pPr>
              <w:widowControl/>
              <w:ind w:firstLine="1600" w:firstLineChars="500"/>
              <w:rPr>
                <w:rFonts w:ascii="Times New Roman Regular" w:hAnsi="Times New Roman Regular" w:eastAsia="方正小标宋简体" w:cs="Times New Roman Regular"/>
                <w:kern w:val="0"/>
                <w:sz w:val="32"/>
                <w:szCs w:val="32"/>
              </w:rPr>
            </w:pPr>
            <w:r>
              <w:rPr>
                <w:rFonts w:hint="eastAsia" w:ascii="Times New Roman Regular" w:hAnsi="Times New Roman Regular" w:eastAsia="方正小标宋简体" w:cs="Times New Roman Regular"/>
                <w:kern w:val="0"/>
                <w:sz w:val="32"/>
                <w:szCs w:val="32"/>
              </w:rPr>
              <w:t>广东省互联网线上教育培训平台情况统计表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填报机构（盖章）：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</w:rPr>
              <w:t>****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公司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经办人：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联系电话：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日期：</w:t>
            </w:r>
            <w:r>
              <w:rPr>
                <w:rFonts w:ascii="Times New Roman Regular" w:hAnsi="Times New Roman Regular" w:cs="Times New Roman Regular"/>
                <w:kern w:val="0"/>
                <w:szCs w:val="21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</w:rPr>
              <w:t>主办者</w:t>
            </w:r>
            <w:r>
              <w:rPr>
                <w:rFonts w:ascii="Times New Roman" w:hAnsi="Times New Roman" w:eastAsia="黑体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主办者（机构）名称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如：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**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省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**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教育信息有限公司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/**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县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**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协会。多个线上培训机构入驻同一个网站（平台）开展业务时，由网站（平台）运营方统一填写。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主办者上级投资机构或上级主管单位名称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指主办者的上级控股股东、集团总部名称，或者主办者所属的上级主管单位等；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运营商本身就是公司（集团）总部的，不用填写。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主办者性质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企业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/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非企业法人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填写营业执照上面的详细地址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经办人姓名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负责本次内容审查的公司经办人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传真号码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QQ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号码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Cs w:val="21"/>
              </w:rPr>
              <w:t>　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楷体" w:cs="Times New Roman Regular"/>
                <w:kern w:val="0"/>
                <w:szCs w:val="21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详细地址，用于后续接收广东省教育厅的各类文书，务必准确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</w:rPr>
              <w:t>平台</w:t>
            </w:r>
            <w:r>
              <w:rPr>
                <w:rFonts w:ascii="Times New Roman" w:hAnsi="Times New Roman" w:eastAsia="黑体"/>
              </w:rPr>
              <w:t>信息（一个</w:t>
            </w:r>
            <w:r>
              <w:rPr>
                <w:rFonts w:hint="eastAsia" w:ascii="Times New Roman" w:hAnsi="Times New Roman" w:eastAsia="黑体"/>
              </w:rPr>
              <w:t>平台填</w:t>
            </w:r>
            <w:r>
              <w:rPr>
                <w:rFonts w:ascii="Times New Roman" w:hAnsi="Times New Roman" w:eastAsia="黑体"/>
              </w:rPr>
              <w:t>一</w:t>
            </w:r>
            <w:r>
              <w:rPr>
                <w:rFonts w:hint="eastAsia" w:ascii="Times New Roman" w:hAnsi="Times New Roman" w:eastAsia="黑体"/>
              </w:rPr>
              <w:t>次</w:t>
            </w:r>
            <w:r>
              <w:rPr>
                <w:rFonts w:ascii="Times New Roman" w:hAnsi="Times New Roman" w:eastAsia="黑体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平台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网站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）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1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名称</w:t>
            </w:r>
          </w:p>
        </w:tc>
        <w:tc>
          <w:tcPr>
            <w:tcW w:w="74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例如：广东**教育培训网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62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填写ICP备案号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电信业务经营许可证号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如涉及电信业务，还应填写经营许可证号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网站地址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例如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:http://**************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IP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地址及服务器放置城市名称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例如：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11.22.33.44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（广州）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平台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网站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面向的主要对象（打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√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，可多选）</w:t>
            </w:r>
          </w:p>
        </w:tc>
        <w:tc>
          <w:tcPr>
            <w:tcW w:w="2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（）小学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（）初中</w:t>
            </w:r>
          </w:p>
          <w:p>
            <w:pPr>
              <w:widowControl/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（）普通高中（）大学</w:t>
            </w:r>
          </w:p>
          <w:p>
            <w:pPr>
              <w:widowControl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（）其他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产品包含的学科（打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√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，可多选）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（）语文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（）数学（）英语</w:t>
            </w:r>
          </w:p>
          <w:p>
            <w:pPr>
              <w:widowControl/>
              <w:jc w:val="left"/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（）物理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（）化学（）政治</w:t>
            </w:r>
          </w:p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（）历史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（）地理（）生物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（）其他（请补充：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______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平台网址和账号密码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审查人员可能浏览产品的所有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  <w:lang w:val="en-US" w:eastAsia="zh-CN"/>
              </w:rPr>
              <w:t>课程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内容（包括课程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  <w:lang w:val="en-US" w:eastAsia="zh-CN"/>
              </w:rPr>
              <w:t>音视频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等），请网站主办者提供平台网址以及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个拥有全部权限以及能够独立访问所有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  <w:lang w:val="en-US" w:eastAsia="zh-CN"/>
              </w:rPr>
              <w:t>课程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的账号和密码，以方便工作人员审查。</w:t>
            </w: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产品全部功能均无需注册登录、可免费浏览任意版块的，不用填此单元格。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平台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（网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  <w:lang w:val="en-US" w:eastAsia="zh-CN"/>
              </w:rPr>
              <w:t>站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）</w:t>
            </w:r>
            <w:r>
              <w:rPr>
                <w:rFonts w:hint="eastAsia" w:ascii="Times New Roman Regular" w:hAnsi="Times New Roman Regular" w:eastAsia="黑体" w:cs="Times New Roman Regular"/>
                <w:kern w:val="0"/>
                <w:sz w:val="20"/>
                <w:szCs w:val="20"/>
              </w:rPr>
              <w:t>2</w:t>
            </w: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名称</w:t>
            </w:r>
          </w:p>
        </w:tc>
        <w:tc>
          <w:tcPr>
            <w:tcW w:w="74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电信业务经营许可证号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  <w:t>网站地址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  <w:t>IP地址及服务器放置城市名称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  <w:tc>
          <w:tcPr>
            <w:tcW w:w="3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 Regular" w:hAnsi="Times New Roman Regular" w:eastAsia="楷体" w:cs="Times New Roman Regular"/>
                <w:kern w:val="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楷体" w:cs="Times New Roman Regular"/>
                <w:kern w:val="0"/>
                <w:sz w:val="20"/>
                <w:szCs w:val="20"/>
              </w:rPr>
              <w:t>...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1ED3"/>
    <w:rsid w:val="0F0973F8"/>
    <w:rsid w:val="141E0CDF"/>
    <w:rsid w:val="19310045"/>
    <w:rsid w:val="204958AC"/>
    <w:rsid w:val="28364BDB"/>
    <w:rsid w:val="2CE93875"/>
    <w:rsid w:val="341378F2"/>
    <w:rsid w:val="3646585D"/>
    <w:rsid w:val="3FF661B1"/>
    <w:rsid w:val="41CC161E"/>
    <w:rsid w:val="490642EF"/>
    <w:rsid w:val="4EE46B7F"/>
    <w:rsid w:val="51963AC4"/>
    <w:rsid w:val="53AF3BE8"/>
    <w:rsid w:val="559C10F7"/>
    <w:rsid w:val="6A253A92"/>
    <w:rsid w:val="780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2020-11-30T07:23:00Z</dcterms:created>
  <dc:creator>Think</dc:creator>
  <cp:lastModifiedBy>chan</cp:lastModifiedBy>
  <dcterms:modified xsi:type="dcterms:W3CDTF">2020-12-01T02:36:30Z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