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560" w:lineRule="exact"/>
        <w:outlineLvl w:val="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附件1</w:t>
      </w:r>
    </w:p>
    <w:p>
      <w:pPr>
        <w:widowControl/>
        <w:spacing w:beforeLines="0" w:afterLines="0" w:line="560" w:lineRule="exact"/>
        <w:outlineLvl w:val="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广东省中小学“百千万人才培养工程”</w:t>
      </w:r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省级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培养项目规划表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1371"/>
        <w:gridCol w:w="1547"/>
        <w:gridCol w:w="1642"/>
        <w:gridCol w:w="1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培养学员类别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拟遴选人数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名教师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文科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理科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文科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理科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文科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理科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中小学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智能教育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中小学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名校长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中小学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智能教育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名班主任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</w:tr>
    </w:tbl>
    <w:p>
      <w:pPr>
        <w:widowControl/>
        <w:spacing w:beforeLines="0" w:afterLines="0" w:line="480" w:lineRule="exact"/>
        <w:ind w:firstLine="480" w:firstLineChars="200"/>
        <w:jc w:val="left"/>
      </w:pPr>
      <w:r>
        <w:rPr>
          <w:rFonts w:hint="eastAsia" w:eastAsia="仿宋_GB2312"/>
          <w:color w:val="auto"/>
          <w:sz w:val="24"/>
          <w:szCs w:val="24"/>
        </w:rPr>
        <w:t>注：各子项目培养人数将会视遴选结果适当调整</w:t>
      </w:r>
      <w:r>
        <w:rPr>
          <w:rFonts w:hint="eastAsia" w:eastAsia="仿宋_GB2312"/>
          <w:color w:val="auto"/>
          <w:sz w:val="24"/>
          <w:szCs w:val="24"/>
          <w:lang w:eastAsia="zh-CN"/>
        </w:rPr>
        <w:t>。其中，智能教育类是对应实施中小学教师信息应用能力提升工程2.0设置培养项目，旨在推进智慧校园建设、促进信息技术与课堂教学深度融合、提升跨学科信息化教学水平。中小学名教师项目学科门类中文科包括道法、思政、语文、英语、历史、地理、音乐、美术、艺术、心理、书法、职业生涯规划等学科；理科包括数学、物理、化学、生物、体育、信息技术、电化教育、综合实践、劳动教育等学科。</w:t>
      </w:r>
    </w:p>
    <w:sectPr>
      <w:pgSz w:w="11906" w:h="16838"/>
      <w:pgMar w:top="2098" w:right="1474" w:bottom="1984" w:left="1587" w:header="851" w:footer="1587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42BC4"/>
    <w:rsid w:val="10E52E09"/>
    <w:rsid w:val="11C2688D"/>
    <w:rsid w:val="2F4A5911"/>
    <w:rsid w:val="35C71668"/>
    <w:rsid w:val="3A840952"/>
    <w:rsid w:val="44455586"/>
    <w:rsid w:val="592E47FA"/>
    <w:rsid w:val="71ED3E97"/>
    <w:rsid w:val="72D36316"/>
    <w:rsid w:val="7371744B"/>
    <w:rsid w:val="7A142B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2020-11-16T00:18:00Z</dcterms:created>
  <dc:creator>邱旭英</dc:creator>
  <cp:lastModifiedBy>wenlang Huang</cp:lastModifiedBy>
  <dcterms:modified xsi:type="dcterms:W3CDTF">2020-11-19T11:58:21Z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